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6" w:type="dxa"/>
        <w:jc w:val="center"/>
        <w:tblInd w:w="-476" w:type="dxa"/>
        <w:tblLook w:val="01E0"/>
      </w:tblPr>
      <w:tblGrid>
        <w:gridCol w:w="4202"/>
        <w:gridCol w:w="5414"/>
      </w:tblGrid>
      <w:tr w:rsidR="00345E7F" w:rsidRPr="00FE5A6D" w:rsidTr="003E2DA9">
        <w:trPr>
          <w:trHeight w:val="898"/>
          <w:jc w:val="center"/>
        </w:trPr>
        <w:tc>
          <w:tcPr>
            <w:tcW w:w="4202" w:type="dxa"/>
          </w:tcPr>
          <w:p w:rsidR="00345E7F" w:rsidRPr="00FE5A6D" w:rsidRDefault="00345E7F" w:rsidP="00A44213">
            <w:pPr>
              <w:jc w:val="center"/>
            </w:pPr>
            <w:r w:rsidRPr="00FE5A6D">
              <w:t>UBND QUẬN SƠN TRÀ</w:t>
            </w:r>
          </w:p>
          <w:p w:rsidR="00345E7F" w:rsidRDefault="00345E7F" w:rsidP="00A44213">
            <w:pPr>
              <w:jc w:val="center"/>
              <w:rPr>
                <w:b/>
              </w:rPr>
            </w:pPr>
            <w:r>
              <w:rPr>
                <w:b/>
              </w:rPr>
              <w:t xml:space="preserve">TRƯỜNG </w:t>
            </w:r>
            <w:r w:rsidR="003E2DA9">
              <w:rPr>
                <w:b/>
              </w:rPr>
              <w:t>TH TRẦN QUỐC TOẢN</w:t>
            </w:r>
          </w:p>
          <w:p w:rsidR="00A44213" w:rsidRPr="00FE5A6D" w:rsidRDefault="000E7A91" w:rsidP="00D01628">
            <w:pPr>
              <w:jc w:val="center"/>
              <w:rPr>
                <w:b/>
              </w:rPr>
            </w:pPr>
            <w:r>
              <w:rPr>
                <w:b/>
                <w:noProof/>
              </w:rPr>
              <w:pict>
                <v:line id="Straight Connector 2" o:spid="_x0000_s1026" style="position:absolute;left:0;text-align:left;z-index:251657216;visibility:visible" from="61.5pt,1.75pt" to="124.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Q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J9kM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"/>
              </w:pict>
            </w:r>
            <w:r w:rsidR="003E2DA9">
              <w:rPr>
                <w:b/>
                <w:noProof/>
              </w:rPr>
              <w:t xml:space="preserve"> </w:t>
            </w:r>
          </w:p>
          <w:p w:rsidR="00345E7F" w:rsidRPr="00FE5A6D" w:rsidRDefault="00345E7F" w:rsidP="007322F9">
            <w:pPr>
              <w:jc w:val="center"/>
              <w:rPr>
                <w:sz w:val="26"/>
                <w:szCs w:val="26"/>
              </w:rPr>
            </w:pPr>
            <w:r w:rsidRPr="00FE5A6D">
              <w:rPr>
                <w:sz w:val="26"/>
                <w:szCs w:val="26"/>
              </w:rPr>
              <w:t>Số:          /</w:t>
            </w:r>
            <w:r w:rsidR="00C3435F">
              <w:rPr>
                <w:sz w:val="26"/>
                <w:szCs w:val="26"/>
              </w:rPr>
              <w:t>BC</w:t>
            </w:r>
            <w:r>
              <w:rPr>
                <w:sz w:val="26"/>
                <w:szCs w:val="26"/>
              </w:rPr>
              <w:t>-TH</w:t>
            </w:r>
            <w:r w:rsidR="003E2DA9">
              <w:rPr>
                <w:sz w:val="26"/>
                <w:szCs w:val="26"/>
              </w:rPr>
              <w:t>TQT</w:t>
            </w:r>
          </w:p>
        </w:tc>
        <w:tc>
          <w:tcPr>
            <w:tcW w:w="5414" w:type="dxa"/>
          </w:tcPr>
          <w:p w:rsidR="00345E7F" w:rsidRPr="00FE5A6D" w:rsidRDefault="00345E7F" w:rsidP="00A44213">
            <w:pPr>
              <w:jc w:val="center"/>
              <w:rPr>
                <w:b/>
              </w:rPr>
            </w:pPr>
            <w:r w:rsidRPr="00FE5A6D">
              <w:rPr>
                <w:b/>
              </w:rPr>
              <w:t>CỘNG HOÀ XÃ HỘI CHỦ NGHĨA VIỆT NAM</w:t>
            </w:r>
          </w:p>
          <w:p w:rsidR="00345E7F" w:rsidRPr="00FE5A6D" w:rsidRDefault="00345E7F" w:rsidP="00A44213">
            <w:pPr>
              <w:jc w:val="center"/>
              <w:rPr>
                <w:b/>
                <w:sz w:val="26"/>
                <w:szCs w:val="26"/>
              </w:rPr>
            </w:pPr>
            <w:r w:rsidRPr="00FE5A6D">
              <w:rPr>
                <w:b/>
                <w:sz w:val="26"/>
                <w:szCs w:val="26"/>
              </w:rPr>
              <w:t>Độc lập - Tự do - Hạnh phúc</w:t>
            </w:r>
          </w:p>
          <w:p w:rsidR="00A44213" w:rsidRDefault="000E7A91" w:rsidP="00D01628">
            <w:pPr>
              <w:jc w:val="center"/>
              <w:rPr>
                <w:i/>
                <w:sz w:val="26"/>
                <w:szCs w:val="26"/>
              </w:rPr>
            </w:pPr>
            <w:r w:rsidRPr="000E7A91">
              <w:rPr>
                <w:b/>
                <w:noProof/>
              </w:rPr>
              <w:pict>
                <v:line id="Straight Connector 1" o:spid="_x0000_s1028" style="position:absolute;left:0;text-align:left;flip:y;z-index:251658240;visibility:visible" from="57.3pt,.6pt" to="215.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wT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"/>
              </w:pict>
            </w:r>
          </w:p>
          <w:p w:rsidR="00345E7F" w:rsidRPr="00FE5A6D" w:rsidRDefault="00345E7F" w:rsidP="00DE658D">
            <w:pPr>
              <w:jc w:val="center"/>
              <w:rPr>
                <w:sz w:val="26"/>
                <w:szCs w:val="26"/>
              </w:rPr>
            </w:pPr>
            <w:r w:rsidRPr="00FE5A6D">
              <w:rPr>
                <w:i/>
                <w:sz w:val="26"/>
                <w:szCs w:val="26"/>
              </w:rPr>
              <w:t xml:space="preserve">Sơn Trà, ngày       tháng </w:t>
            </w:r>
            <w:r w:rsidR="00DE658D">
              <w:rPr>
                <w:i/>
                <w:sz w:val="26"/>
                <w:szCs w:val="26"/>
              </w:rPr>
              <w:t>3</w:t>
            </w:r>
            <w:r w:rsidR="00722DEF">
              <w:rPr>
                <w:i/>
                <w:sz w:val="26"/>
                <w:szCs w:val="26"/>
              </w:rPr>
              <w:t xml:space="preserve"> </w:t>
            </w:r>
            <w:r w:rsidRPr="00FE5A6D">
              <w:rPr>
                <w:i/>
                <w:sz w:val="26"/>
                <w:szCs w:val="26"/>
              </w:rPr>
              <w:t>năm 202</w:t>
            </w:r>
            <w:r w:rsidR="00524979">
              <w:rPr>
                <w:i/>
                <w:sz w:val="26"/>
                <w:szCs w:val="26"/>
              </w:rPr>
              <w:t>5</w:t>
            </w:r>
          </w:p>
        </w:tc>
      </w:tr>
    </w:tbl>
    <w:p w:rsidR="009604C3" w:rsidRDefault="009604C3"/>
    <w:p w:rsidR="00513F63" w:rsidRPr="00513F63" w:rsidRDefault="00513F63" w:rsidP="00513F63">
      <w:pPr>
        <w:jc w:val="center"/>
        <w:rPr>
          <w:b/>
          <w:sz w:val="28"/>
          <w:szCs w:val="28"/>
        </w:rPr>
      </w:pPr>
      <w:r w:rsidRPr="00513F63">
        <w:rPr>
          <w:b/>
          <w:sz w:val="28"/>
          <w:szCs w:val="28"/>
        </w:rPr>
        <w:t xml:space="preserve"> BÁO CÁO</w:t>
      </w:r>
    </w:p>
    <w:p w:rsidR="00513F63" w:rsidRPr="00513F63" w:rsidRDefault="00DE658D" w:rsidP="00513F63">
      <w:pPr>
        <w:jc w:val="center"/>
        <w:rPr>
          <w:b/>
          <w:sz w:val="28"/>
          <w:szCs w:val="28"/>
        </w:rPr>
      </w:pPr>
      <w:r>
        <w:rPr>
          <w:b/>
          <w:sz w:val="28"/>
          <w:szCs w:val="28"/>
        </w:rPr>
        <w:t>Công tác phòng chố</w:t>
      </w:r>
      <w:r w:rsidR="00524979">
        <w:rPr>
          <w:b/>
          <w:sz w:val="28"/>
          <w:szCs w:val="28"/>
        </w:rPr>
        <w:t>ng tham nhũng – quý I – Năm 2025</w:t>
      </w:r>
    </w:p>
    <w:p w:rsidR="00345E7F" w:rsidRDefault="000E7A91" w:rsidP="00345E7F">
      <w:pPr>
        <w:jc w:val="center"/>
        <w:rPr>
          <w:b/>
          <w:sz w:val="28"/>
          <w:szCs w:val="28"/>
        </w:rPr>
      </w:pPr>
      <w:r w:rsidRPr="000E7A91">
        <w:rPr>
          <w:b/>
          <w:noProof/>
        </w:rPr>
        <w:pict>
          <v:line id="Straight Connector 3" o:spid="_x0000_s1027" style="position:absolute;left:0;text-align:left;z-index:251660288;visibility:visible" from="174.15pt,3.7pt" to="26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ic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tphNcm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"/>
        </w:pict>
      </w:r>
    </w:p>
    <w:p w:rsidR="00294544" w:rsidRPr="00931549" w:rsidRDefault="00680260" w:rsidP="00C140D8">
      <w:pPr>
        <w:spacing w:before="120" w:after="120"/>
        <w:ind w:firstLine="720"/>
        <w:rPr>
          <w:sz w:val="28"/>
          <w:szCs w:val="28"/>
        </w:rPr>
      </w:pPr>
      <w:r w:rsidRPr="00931549">
        <w:rPr>
          <w:sz w:val="28"/>
          <w:szCs w:val="28"/>
        </w:rPr>
        <w:t xml:space="preserve">Kính gửi: </w:t>
      </w:r>
      <w:r w:rsidR="00294544" w:rsidRPr="00931549">
        <w:rPr>
          <w:sz w:val="28"/>
          <w:szCs w:val="28"/>
        </w:rPr>
        <w:t xml:space="preserve"> </w:t>
      </w:r>
      <w:r w:rsidR="001F62CA" w:rsidRPr="00931549">
        <w:rPr>
          <w:sz w:val="28"/>
          <w:szCs w:val="28"/>
        </w:rPr>
        <w:t>Thanh tra</w:t>
      </w:r>
      <w:r w:rsidR="00C140D8">
        <w:rPr>
          <w:sz w:val="28"/>
          <w:szCs w:val="28"/>
        </w:rPr>
        <w:t xml:space="preserve"> quận Sơn Trà</w:t>
      </w:r>
    </w:p>
    <w:p w:rsidR="000646E5" w:rsidRPr="00931549" w:rsidRDefault="000646E5" w:rsidP="000646E5">
      <w:pPr>
        <w:spacing w:before="120"/>
        <w:jc w:val="both"/>
        <w:rPr>
          <w:sz w:val="28"/>
          <w:szCs w:val="28"/>
        </w:rPr>
      </w:pPr>
      <w:r w:rsidRPr="00931549">
        <w:rPr>
          <w:sz w:val="28"/>
          <w:szCs w:val="28"/>
        </w:rPr>
        <w:tab/>
        <w:t xml:space="preserve">Thực hiện </w:t>
      </w:r>
      <w:r w:rsidR="009C756C" w:rsidRPr="00931549">
        <w:rPr>
          <w:sz w:val="28"/>
          <w:szCs w:val="28"/>
        </w:rPr>
        <w:t>công v</w:t>
      </w:r>
      <w:r w:rsidR="00DE658D">
        <w:rPr>
          <w:sz w:val="28"/>
          <w:szCs w:val="28"/>
        </w:rPr>
        <w:t>ăn số:</w:t>
      </w:r>
      <w:r w:rsidR="009C756C" w:rsidRPr="00931549">
        <w:rPr>
          <w:sz w:val="28"/>
          <w:szCs w:val="28"/>
        </w:rPr>
        <w:t xml:space="preserve"> 5</w:t>
      </w:r>
      <w:r w:rsidR="00524979">
        <w:rPr>
          <w:sz w:val="28"/>
          <w:szCs w:val="28"/>
        </w:rPr>
        <w:t>4</w:t>
      </w:r>
      <w:r w:rsidR="009C756C" w:rsidRPr="00931549">
        <w:rPr>
          <w:sz w:val="28"/>
          <w:szCs w:val="28"/>
        </w:rPr>
        <w:t xml:space="preserve">/TTr ngày </w:t>
      </w:r>
      <w:r w:rsidR="00524979">
        <w:rPr>
          <w:sz w:val="28"/>
          <w:szCs w:val="28"/>
        </w:rPr>
        <w:t>03</w:t>
      </w:r>
      <w:r w:rsidR="00942151">
        <w:rPr>
          <w:sz w:val="28"/>
          <w:szCs w:val="28"/>
        </w:rPr>
        <w:t>/3</w:t>
      </w:r>
      <w:r w:rsidR="009C756C" w:rsidRPr="00931549">
        <w:rPr>
          <w:sz w:val="28"/>
          <w:szCs w:val="28"/>
        </w:rPr>
        <w:t>/</w:t>
      </w:r>
      <w:r w:rsidR="00C140D8">
        <w:rPr>
          <w:sz w:val="28"/>
          <w:szCs w:val="28"/>
        </w:rPr>
        <w:t>202</w:t>
      </w:r>
      <w:r w:rsidR="00524979">
        <w:rPr>
          <w:sz w:val="28"/>
          <w:szCs w:val="28"/>
        </w:rPr>
        <w:t>5</w:t>
      </w:r>
      <w:r w:rsidR="00C140D8">
        <w:rPr>
          <w:sz w:val="28"/>
          <w:szCs w:val="28"/>
        </w:rPr>
        <w:t xml:space="preserve"> của Thanh tra quận Sơn </w:t>
      </w:r>
      <w:r w:rsidR="00DE658D">
        <w:rPr>
          <w:sz w:val="28"/>
          <w:szCs w:val="28"/>
        </w:rPr>
        <w:t>T</w:t>
      </w:r>
      <w:r w:rsidR="00C140D8">
        <w:rPr>
          <w:sz w:val="28"/>
          <w:szCs w:val="28"/>
        </w:rPr>
        <w:t xml:space="preserve">rà </w:t>
      </w:r>
      <w:r w:rsidR="009C756C" w:rsidRPr="00931549">
        <w:rPr>
          <w:sz w:val="28"/>
          <w:szCs w:val="28"/>
        </w:rPr>
        <w:t xml:space="preserve">về báo cáo </w:t>
      </w:r>
      <w:r w:rsidR="00942151">
        <w:rPr>
          <w:sz w:val="28"/>
          <w:szCs w:val="28"/>
        </w:rPr>
        <w:t xml:space="preserve">công tác </w:t>
      </w:r>
      <w:r w:rsidR="009C756C" w:rsidRPr="00931549">
        <w:rPr>
          <w:sz w:val="28"/>
          <w:szCs w:val="28"/>
        </w:rPr>
        <w:t>PCTN, trường Tiểu học Trần Quốc Toản</w:t>
      </w:r>
      <w:r w:rsidRPr="00931549">
        <w:rPr>
          <w:sz w:val="28"/>
          <w:szCs w:val="28"/>
        </w:rPr>
        <w:t xml:space="preserve"> báo cáo tự đánh giá công tác phòng, chống tham nhũng tại</w:t>
      </w:r>
      <w:r w:rsidR="00BE0685">
        <w:rPr>
          <w:sz w:val="28"/>
          <w:szCs w:val="28"/>
        </w:rPr>
        <w:t xml:space="preserve"> nhà trường </w:t>
      </w:r>
      <w:r w:rsidR="00942151">
        <w:rPr>
          <w:sz w:val="28"/>
          <w:szCs w:val="28"/>
        </w:rPr>
        <w:t>quý I năm 202</w:t>
      </w:r>
      <w:r w:rsidR="00524979">
        <w:rPr>
          <w:sz w:val="28"/>
          <w:szCs w:val="28"/>
        </w:rPr>
        <w:t>5</w:t>
      </w:r>
      <w:r w:rsidR="00942151">
        <w:rPr>
          <w:sz w:val="28"/>
          <w:szCs w:val="28"/>
        </w:rPr>
        <w:t xml:space="preserve"> </w:t>
      </w:r>
      <w:r w:rsidRPr="00931549">
        <w:rPr>
          <w:sz w:val="28"/>
          <w:szCs w:val="28"/>
        </w:rPr>
        <w:t>cụ thể như sau:</w:t>
      </w:r>
    </w:p>
    <w:p w:rsidR="000646E5" w:rsidRPr="00524979" w:rsidRDefault="00524979" w:rsidP="00524979">
      <w:pPr>
        <w:spacing w:before="120"/>
        <w:ind w:firstLine="720"/>
        <w:jc w:val="both"/>
        <w:rPr>
          <w:b/>
          <w:bCs/>
          <w:sz w:val="28"/>
          <w:szCs w:val="28"/>
        </w:rPr>
      </w:pPr>
      <w:r>
        <w:rPr>
          <w:b/>
          <w:bCs/>
          <w:sz w:val="28"/>
          <w:szCs w:val="28"/>
        </w:rPr>
        <w:t xml:space="preserve">I. </w:t>
      </w:r>
      <w:r w:rsidR="000646E5" w:rsidRPr="00524979">
        <w:rPr>
          <w:b/>
          <w:bCs/>
          <w:sz w:val="28"/>
          <w:szCs w:val="28"/>
        </w:rPr>
        <w:t>ĐẶC ĐIỂM TÌNH HÌNH</w:t>
      </w:r>
    </w:p>
    <w:p w:rsidR="00F11CCF" w:rsidRPr="00931549" w:rsidRDefault="00F11CCF" w:rsidP="00246615">
      <w:pPr>
        <w:spacing w:before="120"/>
        <w:ind w:firstLine="720"/>
        <w:jc w:val="both"/>
        <w:rPr>
          <w:sz w:val="28"/>
          <w:szCs w:val="28"/>
        </w:rPr>
      </w:pPr>
      <w:r w:rsidRPr="00931549">
        <w:rPr>
          <w:sz w:val="28"/>
          <w:szCs w:val="28"/>
        </w:rPr>
        <w:t xml:space="preserve">Trường Tiểu học Trần Quốc Toản hiện có </w:t>
      </w:r>
      <w:r w:rsidR="00942151">
        <w:rPr>
          <w:sz w:val="28"/>
          <w:szCs w:val="28"/>
        </w:rPr>
        <w:t>8</w:t>
      </w:r>
      <w:r w:rsidR="00524979">
        <w:rPr>
          <w:sz w:val="28"/>
          <w:szCs w:val="28"/>
        </w:rPr>
        <w:t>54</w:t>
      </w:r>
      <w:r w:rsidRPr="00931549">
        <w:rPr>
          <w:sz w:val="28"/>
          <w:szCs w:val="28"/>
        </w:rPr>
        <w:t xml:space="preserve"> học sinh/28 l</w:t>
      </w:r>
      <w:r w:rsidR="005D303B">
        <w:rPr>
          <w:sz w:val="28"/>
          <w:szCs w:val="28"/>
        </w:rPr>
        <w:t>ớp. Trường được giao chỉ tiêu 49</w:t>
      </w:r>
      <w:r w:rsidRPr="00931549">
        <w:rPr>
          <w:sz w:val="28"/>
          <w:szCs w:val="28"/>
        </w:rPr>
        <w:t xml:space="preserve"> cán bộ giáo viên</w:t>
      </w:r>
      <w:r w:rsidR="005D303B">
        <w:rPr>
          <w:sz w:val="28"/>
          <w:szCs w:val="28"/>
        </w:rPr>
        <w:t xml:space="preserve">  và 01 hợp đồng theo Nghị quyết</w:t>
      </w:r>
      <w:r w:rsidR="00524979">
        <w:rPr>
          <w:sz w:val="28"/>
          <w:szCs w:val="28"/>
        </w:rPr>
        <w:t xml:space="preserve"> 46</w:t>
      </w:r>
      <w:r w:rsidR="005D303B">
        <w:rPr>
          <w:sz w:val="28"/>
          <w:szCs w:val="28"/>
        </w:rPr>
        <w:t xml:space="preserve"> của Thành phố</w:t>
      </w:r>
      <w:r w:rsidR="007F3A34" w:rsidRPr="00931549">
        <w:rPr>
          <w:sz w:val="28"/>
          <w:szCs w:val="28"/>
        </w:rPr>
        <w:t>.</w:t>
      </w:r>
    </w:p>
    <w:p w:rsidR="007F3A34" w:rsidRPr="00931549" w:rsidRDefault="00C140D8" w:rsidP="00246615">
      <w:pPr>
        <w:spacing w:before="120"/>
        <w:ind w:firstLine="720"/>
        <w:jc w:val="both"/>
        <w:rPr>
          <w:sz w:val="28"/>
          <w:szCs w:val="28"/>
        </w:rPr>
      </w:pPr>
      <w:r>
        <w:rPr>
          <w:sz w:val="28"/>
          <w:szCs w:val="28"/>
        </w:rPr>
        <w:t>Ngoài chỉ tiêu được giao, h</w:t>
      </w:r>
      <w:r w:rsidR="007F3A34" w:rsidRPr="00931549">
        <w:rPr>
          <w:sz w:val="28"/>
          <w:szCs w:val="28"/>
        </w:rPr>
        <w:t>iện nay t</w:t>
      </w:r>
      <w:r w:rsidR="005D303B">
        <w:rPr>
          <w:sz w:val="28"/>
          <w:szCs w:val="28"/>
        </w:rPr>
        <w:t>rường hợp đồng ngoài ngân sách 10</w:t>
      </w:r>
      <w:r w:rsidR="007F3A34" w:rsidRPr="00931549">
        <w:rPr>
          <w:sz w:val="28"/>
          <w:szCs w:val="28"/>
        </w:rPr>
        <w:t xml:space="preserve"> người, trong đó 3 bảo vệ; 5 cấp dưỡng làm dịch vụ bán trú cho 6</w:t>
      </w:r>
      <w:r w:rsidR="00524979">
        <w:rPr>
          <w:sz w:val="28"/>
          <w:szCs w:val="28"/>
        </w:rPr>
        <w:t>70</w:t>
      </w:r>
      <w:r w:rsidR="007F3A34" w:rsidRPr="00931549">
        <w:rPr>
          <w:sz w:val="28"/>
          <w:szCs w:val="28"/>
        </w:rPr>
        <w:t xml:space="preserve"> HS và </w:t>
      </w:r>
      <w:r w:rsidR="005D303B">
        <w:rPr>
          <w:sz w:val="28"/>
          <w:szCs w:val="28"/>
        </w:rPr>
        <w:t xml:space="preserve">02 </w:t>
      </w:r>
      <w:r w:rsidR="00246615" w:rsidRPr="00931549">
        <w:rPr>
          <w:sz w:val="28"/>
          <w:szCs w:val="28"/>
        </w:rPr>
        <w:t>nhân viên tạp vụ phục vụ dịch</w:t>
      </w:r>
      <w:r w:rsidR="00D17CA1" w:rsidRPr="00931549">
        <w:rPr>
          <w:sz w:val="28"/>
          <w:szCs w:val="28"/>
        </w:rPr>
        <w:t xml:space="preserve"> vụ vệ</w:t>
      </w:r>
      <w:r w:rsidR="007F3A34" w:rsidRPr="00931549">
        <w:rPr>
          <w:sz w:val="28"/>
          <w:szCs w:val="28"/>
        </w:rPr>
        <w:t xml:space="preserve"> sinh</w:t>
      </w:r>
      <w:r w:rsidR="00D17CA1" w:rsidRPr="00931549">
        <w:rPr>
          <w:sz w:val="28"/>
          <w:szCs w:val="28"/>
        </w:rPr>
        <w:t>.</w:t>
      </w:r>
    </w:p>
    <w:p w:rsidR="00D17CA1" w:rsidRPr="00931549" w:rsidRDefault="00D17CA1" w:rsidP="00246615">
      <w:pPr>
        <w:spacing w:before="120"/>
        <w:ind w:firstLine="720"/>
        <w:jc w:val="both"/>
        <w:rPr>
          <w:sz w:val="28"/>
          <w:szCs w:val="28"/>
        </w:rPr>
      </w:pPr>
      <w:r w:rsidRPr="00931549">
        <w:rPr>
          <w:sz w:val="28"/>
          <w:szCs w:val="28"/>
        </w:rPr>
        <w:t>Trường được giao quản lý và sử dụng 2 cơ sở</w:t>
      </w:r>
      <w:r w:rsidR="00100048" w:rsidRPr="00931549">
        <w:rPr>
          <w:sz w:val="28"/>
          <w:szCs w:val="28"/>
        </w:rPr>
        <w:t xml:space="preserve"> tại 134 Ngô Quyền và Tổ 99 Thọ Quang.</w:t>
      </w:r>
    </w:p>
    <w:p w:rsidR="000646E5" w:rsidRPr="00931549" w:rsidRDefault="000646E5" w:rsidP="000646E5">
      <w:pPr>
        <w:spacing w:before="120"/>
        <w:jc w:val="both"/>
        <w:rPr>
          <w:sz w:val="28"/>
          <w:szCs w:val="28"/>
        </w:rPr>
      </w:pPr>
      <w:r w:rsidRPr="00931549">
        <w:rPr>
          <w:sz w:val="28"/>
          <w:szCs w:val="28"/>
        </w:rPr>
        <w:tab/>
      </w:r>
      <w:r w:rsidRPr="00931549">
        <w:rPr>
          <w:b/>
          <w:bCs/>
          <w:sz w:val="28"/>
          <w:szCs w:val="28"/>
        </w:rPr>
        <w:tab/>
        <w:t>II. ĐÁNH GIÁ CÔNG TÁC PCTN</w:t>
      </w:r>
    </w:p>
    <w:p w:rsidR="000646E5" w:rsidRPr="00931549" w:rsidRDefault="000646E5" w:rsidP="000646E5">
      <w:pPr>
        <w:spacing w:before="120"/>
        <w:jc w:val="both"/>
        <w:rPr>
          <w:sz w:val="28"/>
          <w:szCs w:val="28"/>
        </w:rPr>
      </w:pPr>
      <w:r w:rsidRPr="00931549">
        <w:rPr>
          <w:b/>
          <w:bCs/>
          <w:i/>
          <w:iCs/>
          <w:sz w:val="28"/>
          <w:szCs w:val="28"/>
        </w:rPr>
        <w:tab/>
      </w:r>
      <w:r w:rsidRPr="00931549">
        <w:rPr>
          <w:b/>
          <w:bCs/>
          <w:iCs/>
          <w:sz w:val="28"/>
          <w:szCs w:val="28"/>
        </w:rPr>
        <w:t>1. Đánh giá việc xây dựng và hoàn thiện chính sách, pháp luật về PCTN:</w:t>
      </w:r>
    </w:p>
    <w:p w:rsidR="008E371E" w:rsidRPr="00F33C3F" w:rsidRDefault="000646E5" w:rsidP="008E371E">
      <w:pPr>
        <w:spacing w:before="120"/>
        <w:jc w:val="both"/>
        <w:rPr>
          <w:bCs/>
          <w:sz w:val="28"/>
          <w:szCs w:val="28"/>
        </w:rPr>
      </w:pPr>
      <w:r w:rsidRPr="00931549">
        <w:rPr>
          <w:bCs/>
          <w:sz w:val="28"/>
          <w:szCs w:val="28"/>
        </w:rPr>
        <w:tab/>
        <w:t>- Việc t</w:t>
      </w:r>
      <w:r w:rsidRPr="00931549">
        <w:rPr>
          <w:bCs/>
          <w:iCs/>
          <w:sz w:val="28"/>
          <w:szCs w:val="28"/>
        </w:rPr>
        <w:t>hực hiện kiểm tra,</w:t>
      </w:r>
      <w:r w:rsidRPr="00931549">
        <w:rPr>
          <w:bCs/>
          <w:sz w:val="28"/>
          <w:szCs w:val="28"/>
        </w:rPr>
        <w:t xml:space="preserve"> rà soát, hệ thống hóa văn bản quy phạm pháp luật về PCTN</w:t>
      </w:r>
      <w:r w:rsidR="00D01628">
        <w:rPr>
          <w:bCs/>
          <w:sz w:val="28"/>
          <w:szCs w:val="28"/>
        </w:rPr>
        <w:t xml:space="preserve">: </w:t>
      </w:r>
      <w:r w:rsidR="006A3380">
        <w:rPr>
          <w:bCs/>
          <w:sz w:val="28"/>
          <w:szCs w:val="28"/>
        </w:rPr>
        <w:t xml:space="preserve">Nhà trường quán triệt đầy đủ các </w:t>
      </w:r>
      <w:r w:rsidR="00632981">
        <w:rPr>
          <w:bCs/>
          <w:sz w:val="28"/>
          <w:szCs w:val="28"/>
        </w:rPr>
        <w:t>văn vản chỉ đạo của các cấp về công tác PCTN (Luật PCTN</w:t>
      </w:r>
      <w:r w:rsidR="0051782B">
        <w:rPr>
          <w:bCs/>
          <w:sz w:val="28"/>
          <w:szCs w:val="28"/>
        </w:rPr>
        <w:t xml:space="preserve">; </w:t>
      </w:r>
      <w:r w:rsidR="001E3DD7">
        <w:rPr>
          <w:bCs/>
          <w:sz w:val="28"/>
          <w:szCs w:val="28"/>
        </w:rPr>
        <w:t xml:space="preserve">xây dựng kế hoạch thực hiện </w:t>
      </w:r>
      <w:r w:rsidR="0051782B">
        <w:rPr>
          <w:bCs/>
          <w:sz w:val="28"/>
          <w:szCs w:val="28"/>
        </w:rPr>
        <w:t>Chỉ thị 05-CT/W về đẩy mạnh học tập và làm theo tư tưởng đạo đức, phong cách Hồ Chí Minh</w:t>
      </w:r>
      <w:r w:rsidR="00DA7769">
        <w:rPr>
          <w:bCs/>
          <w:sz w:val="28"/>
          <w:szCs w:val="28"/>
        </w:rPr>
        <w:t xml:space="preserve"> – chuyên đề năm 2024</w:t>
      </w:r>
      <w:r w:rsidR="0051782B">
        <w:rPr>
          <w:bCs/>
          <w:sz w:val="28"/>
          <w:szCs w:val="28"/>
        </w:rPr>
        <w:t>;</w:t>
      </w:r>
      <w:r w:rsidR="001E3DD7">
        <w:rPr>
          <w:bCs/>
          <w:sz w:val="28"/>
          <w:szCs w:val="28"/>
        </w:rPr>
        <w:t xml:space="preserve"> </w:t>
      </w:r>
      <w:r w:rsidR="00904971" w:rsidRPr="00904971">
        <w:rPr>
          <w:bCs/>
          <w:sz w:val="28"/>
          <w:szCs w:val="28"/>
        </w:rPr>
        <w:t>Chỉ thị số 34-CT/TU ngày 27/10/2023 của</w:t>
      </w:r>
      <w:r w:rsidR="00904971" w:rsidRPr="00904971">
        <w:rPr>
          <w:sz w:val="28"/>
          <w:szCs w:val="28"/>
        </w:rPr>
        <w:t xml:space="preserve"> </w:t>
      </w:r>
      <w:r w:rsidR="00904971" w:rsidRPr="00904971">
        <w:rPr>
          <w:bCs/>
          <w:sz w:val="28"/>
          <w:szCs w:val="28"/>
        </w:rPr>
        <w:t>Ban Thường vụ Thành ủy về</w:t>
      </w:r>
      <w:r w:rsidR="00904971" w:rsidRPr="00904971">
        <w:rPr>
          <w:bCs/>
          <w:iCs/>
          <w:sz w:val="28"/>
          <w:szCs w:val="28"/>
        </w:rPr>
        <w:t xml:space="preserve"> “</w:t>
      </w:r>
      <w:r w:rsidR="00904971" w:rsidRPr="00904971">
        <w:rPr>
          <w:sz w:val="28"/>
          <w:szCs w:val="28"/>
        </w:rPr>
        <w:t xml:space="preserve">tiếp tục đẩy mạnh cải cách hành chính, tăng cường kỷ luật, kỷ cương, khắc phục tình trạng né tránh, đùn đẩy, không làm đúng, đầy đủ </w:t>
      </w:r>
      <w:r w:rsidR="00904971" w:rsidRPr="00904971">
        <w:rPr>
          <w:spacing w:val="6"/>
          <w:sz w:val="28"/>
          <w:szCs w:val="28"/>
        </w:rPr>
        <w:t>chức trách, nhiệm vụ, quyền hạn của một</w:t>
      </w:r>
      <w:r w:rsidR="00904971" w:rsidRPr="00904971">
        <w:rPr>
          <w:sz w:val="28"/>
          <w:szCs w:val="28"/>
        </w:rPr>
        <w:t xml:space="preserve"> </w:t>
      </w:r>
      <w:r w:rsidR="00904971" w:rsidRPr="00904971">
        <w:rPr>
          <w:spacing w:val="6"/>
          <w:sz w:val="28"/>
          <w:szCs w:val="28"/>
        </w:rPr>
        <w:t xml:space="preserve">bộ phận cán bộ, </w:t>
      </w:r>
      <w:r w:rsidR="00904971" w:rsidRPr="00904971">
        <w:rPr>
          <w:sz w:val="28"/>
          <w:szCs w:val="28"/>
        </w:rPr>
        <w:t>đảng viên, công chức, viên chức trong tình hình hiện nay”</w:t>
      </w:r>
      <w:r w:rsidR="001E3DD7" w:rsidRPr="00904971">
        <w:rPr>
          <w:bCs/>
          <w:sz w:val="28"/>
          <w:szCs w:val="28"/>
        </w:rPr>
        <w:t>;</w:t>
      </w:r>
      <w:r w:rsidR="001E3DD7">
        <w:rPr>
          <w:bCs/>
          <w:sz w:val="28"/>
          <w:szCs w:val="28"/>
        </w:rPr>
        <w:t xml:space="preserve"> </w:t>
      </w:r>
      <w:r w:rsidR="00A13297" w:rsidRPr="006C7667">
        <w:rPr>
          <w:sz w:val="28"/>
        </w:rPr>
        <w:t>Quy định số 144-QĐ/TW ngày 09/5/2024 của Bộ Chính trị về chuẩn mực đạo đức cách mạng của cán bộ, đảng viên trong giai đoạn mới trên địa bàn thành phố</w:t>
      </w:r>
      <w:r w:rsidR="00A76496">
        <w:rPr>
          <w:bCs/>
          <w:sz w:val="28"/>
          <w:szCs w:val="28"/>
        </w:rPr>
        <w:t xml:space="preserve">; </w:t>
      </w:r>
      <w:r w:rsidR="00D80564" w:rsidRPr="00F33C3F">
        <w:rPr>
          <w:bCs/>
          <w:sz w:val="28"/>
          <w:szCs w:val="28"/>
        </w:rPr>
        <w:t>quyết định số 737</w:t>
      </w:r>
      <w:r w:rsidR="008E371E" w:rsidRPr="00F33C3F">
        <w:rPr>
          <w:bCs/>
          <w:sz w:val="28"/>
          <w:szCs w:val="28"/>
        </w:rPr>
        <w:t>/</w:t>
      </w:r>
      <w:r w:rsidR="00D80564" w:rsidRPr="00F33C3F">
        <w:rPr>
          <w:bCs/>
          <w:sz w:val="28"/>
          <w:szCs w:val="28"/>
        </w:rPr>
        <w:t>QĐ</w:t>
      </w:r>
      <w:r w:rsidR="008E371E" w:rsidRPr="00F33C3F">
        <w:rPr>
          <w:bCs/>
          <w:sz w:val="28"/>
          <w:szCs w:val="28"/>
        </w:rPr>
        <w:t xml:space="preserve">-UBND ngày </w:t>
      </w:r>
      <w:r w:rsidR="00D80564" w:rsidRPr="00F33C3F">
        <w:rPr>
          <w:bCs/>
          <w:sz w:val="28"/>
          <w:szCs w:val="28"/>
        </w:rPr>
        <w:t>04/3/2025</w:t>
      </w:r>
      <w:r w:rsidR="008E371E" w:rsidRPr="00F33C3F">
        <w:rPr>
          <w:bCs/>
          <w:sz w:val="28"/>
          <w:szCs w:val="28"/>
        </w:rPr>
        <w:t xml:space="preserve"> của UBND quận Sơn Trà về </w:t>
      </w:r>
      <w:r w:rsidR="00F33C3F" w:rsidRPr="00F33C3F">
        <w:rPr>
          <w:bCs/>
          <w:sz w:val="28"/>
          <w:szCs w:val="28"/>
        </w:rPr>
        <w:t>Ban</w:t>
      </w:r>
      <w:r w:rsidR="00D80564" w:rsidRPr="00F33C3F">
        <w:rPr>
          <w:bCs/>
          <w:sz w:val="28"/>
          <w:szCs w:val="28"/>
        </w:rPr>
        <w:t xml:space="preserve"> hành ch</w:t>
      </w:r>
      <w:r w:rsidR="006E28B0" w:rsidRPr="00F33C3F">
        <w:rPr>
          <w:bCs/>
          <w:sz w:val="28"/>
          <w:szCs w:val="28"/>
        </w:rPr>
        <w:t>ương</w:t>
      </w:r>
      <w:r w:rsidR="00D80564" w:rsidRPr="00F33C3F">
        <w:rPr>
          <w:bCs/>
          <w:sz w:val="28"/>
          <w:szCs w:val="28"/>
        </w:rPr>
        <w:t xml:space="preserve"> trình thực hành tiết kiệm chống lãng phí năm 2025; </w:t>
      </w:r>
      <w:r w:rsidR="006E28B0" w:rsidRPr="00F33C3F">
        <w:rPr>
          <w:bCs/>
          <w:sz w:val="28"/>
          <w:szCs w:val="28"/>
        </w:rPr>
        <w:t xml:space="preserve">công văn 676/UBND-TTr của Thanh tra quận Sơn </w:t>
      </w:r>
      <w:r w:rsidR="00F33C3F" w:rsidRPr="00F33C3F">
        <w:rPr>
          <w:bCs/>
          <w:sz w:val="28"/>
          <w:szCs w:val="28"/>
        </w:rPr>
        <w:t>T</w:t>
      </w:r>
      <w:r w:rsidR="006E28B0" w:rsidRPr="00F33C3F">
        <w:rPr>
          <w:bCs/>
          <w:sz w:val="28"/>
          <w:szCs w:val="28"/>
        </w:rPr>
        <w:t>rà về tiể khai thực hiện các nhiệm vụ giải pháp về phòng, chống tham nhũng, lãng phí, tiêu cực</w:t>
      </w:r>
      <w:r w:rsidR="008E371E" w:rsidRPr="00F33C3F">
        <w:rPr>
          <w:bCs/>
          <w:sz w:val="28"/>
          <w:szCs w:val="28"/>
        </w:rPr>
        <w:t>.</w:t>
      </w:r>
    </w:p>
    <w:p w:rsidR="004859E6" w:rsidRPr="00931549" w:rsidRDefault="004859E6" w:rsidP="004859E6">
      <w:pPr>
        <w:spacing w:before="120"/>
        <w:ind w:firstLine="720"/>
        <w:jc w:val="both"/>
        <w:rPr>
          <w:sz w:val="28"/>
          <w:szCs w:val="28"/>
        </w:rPr>
      </w:pPr>
      <w:r>
        <w:rPr>
          <w:sz w:val="28"/>
          <w:szCs w:val="28"/>
        </w:rPr>
        <w:t xml:space="preserve">- </w:t>
      </w:r>
      <w:r w:rsidRPr="00931549">
        <w:rPr>
          <w:sz w:val="28"/>
          <w:szCs w:val="28"/>
        </w:rPr>
        <w:t>Nhà trường đã xây dựng và thanh lập Ban chỉ đạo</w:t>
      </w:r>
      <w:r>
        <w:rPr>
          <w:sz w:val="28"/>
          <w:szCs w:val="28"/>
        </w:rPr>
        <w:t xml:space="preserve"> theo quyết định số </w:t>
      </w:r>
      <w:r w:rsidRPr="00D92744">
        <w:rPr>
          <w:sz w:val="28"/>
          <w:szCs w:val="28"/>
        </w:rPr>
        <w:t>25/QĐ-THTQT ngày 22/01/202</w:t>
      </w:r>
      <w:r>
        <w:rPr>
          <w:sz w:val="28"/>
          <w:szCs w:val="28"/>
        </w:rPr>
        <w:t>5</w:t>
      </w:r>
      <w:r w:rsidRPr="00D92744">
        <w:rPr>
          <w:sz w:val="28"/>
          <w:szCs w:val="28"/>
        </w:rPr>
        <w:t xml:space="preserve">; triển khai kế hoạch phòng chống tham nhũng </w:t>
      </w:r>
      <w:r w:rsidRPr="00D92744">
        <w:rPr>
          <w:sz w:val="28"/>
          <w:szCs w:val="28"/>
        </w:rPr>
        <w:lastRenderedPageBreak/>
        <w:t>ngay từ đầu năm (kế hoạch số 26/KH-THTQT</w:t>
      </w:r>
      <w:r>
        <w:rPr>
          <w:sz w:val="28"/>
          <w:szCs w:val="28"/>
        </w:rPr>
        <w:t xml:space="preserve"> ngày 22/01/2025</w:t>
      </w:r>
      <w:r w:rsidRPr="00931549">
        <w:rPr>
          <w:sz w:val="28"/>
          <w:szCs w:val="28"/>
        </w:rPr>
        <w:t>) trong công tác phòng, chống tham nhũng (sau đây viết tắt là PCTN).</w:t>
      </w:r>
    </w:p>
    <w:p w:rsidR="004859E6" w:rsidRPr="004859E6" w:rsidRDefault="004859E6" w:rsidP="008E371E">
      <w:pPr>
        <w:spacing w:before="120"/>
        <w:jc w:val="both"/>
        <w:rPr>
          <w:bCs/>
          <w:color w:val="FF0000"/>
          <w:sz w:val="28"/>
          <w:szCs w:val="28"/>
        </w:rPr>
      </w:pPr>
    </w:p>
    <w:p w:rsidR="000646E5" w:rsidRPr="00931549" w:rsidRDefault="000646E5" w:rsidP="008E371E">
      <w:pPr>
        <w:spacing w:before="120"/>
        <w:ind w:firstLine="720"/>
        <w:jc w:val="both"/>
        <w:rPr>
          <w:bCs/>
          <w:iCs/>
          <w:sz w:val="28"/>
          <w:szCs w:val="28"/>
        </w:rPr>
      </w:pPr>
      <w:r w:rsidRPr="00931549">
        <w:rPr>
          <w:bCs/>
          <w:sz w:val="28"/>
          <w:szCs w:val="28"/>
        </w:rPr>
        <w:t>- Việc t</w:t>
      </w:r>
      <w:r w:rsidRPr="00931549">
        <w:rPr>
          <w:bCs/>
          <w:iCs/>
          <w:sz w:val="28"/>
          <w:szCs w:val="28"/>
        </w:rPr>
        <w:t>hực hiện việc kiểm tra, theo dõi thi hành văn bản quy phạm pháp luật về PCTN</w:t>
      </w:r>
      <w:r w:rsidR="00AE1713">
        <w:rPr>
          <w:bCs/>
          <w:iCs/>
          <w:sz w:val="28"/>
          <w:szCs w:val="28"/>
        </w:rPr>
        <w:t>: Theo dõi hàng tháng.</w:t>
      </w:r>
    </w:p>
    <w:p w:rsidR="000646E5" w:rsidRPr="00931549" w:rsidRDefault="000646E5" w:rsidP="000646E5">
      <w:pPr>
        <w:spacing w:before="120"/>
        <w:jc w:val="both"/>
        <w:rPr>
          <w:sz w:val="28"/>
          <w:szCs w:val="28"/>
          <w:shd w:val="clear" w:color="auto" w:fill="FFFFFF"/>
        </w:rPr>
      </w:pPr>
      <w:r w:rsidRPr="00931549">
        <w:rPr>
          <w:bCs/>
          <w:iCs/>
          <w:sz w:val="28"/>
          <w:szCs w:val="28"/>
        </w:rPr>
        <w:tab/>
        <w:t xml:space="preserve">- </w:t>
      </w:r>
      <w:r w:rsidRPr="00931549">
        <w:rPr>
          <w:bCs/>
          <w:sz w:val="28"/>
          <w:szCs w:val="28"/>
        </w:rPr>
        <w:t>V</w:t>
      </w:r>
      <w:r w:rsidRPr="00931549">
        <w:rPr>
          <w:bCs/>
          <w:iCs/>
          <w:sz w:val="28"/>
          <w:szCs w:val="28"/>
        </w:rPr>
        <w:t xml:space="preserve">iệc tiếp công dân của </w:t>
      </w:r>
      <w:r w:rsidRPr="00931549">
        <w:rPr>
          <w:sz w:val="28"/>
          <w:szCs w:val="28"/>
          <w:shd w:val="clear" w:color="auto" w:fill="FFFFFF"/>
        </w:rPr>
        <w:t xml:space="preserve"> người đứng đầu cơ quan, tổ chức, đơn vị</w:t>
      </w:r>
      <w:r w:rsidR="00BB324D">
        <w:rPr>
          <w:sz w:val="28"/>
          <w:szCs w:val="28"/>
          <w:shd w:val="clear" w:color="auto" w:fill="FFFFFF"/>
        </w:rPr>
        <w:t>: Trường</w:t>
      </w:r>
      <w:r w:rsidR="00231EF1">
        <w:rPr>
          <w:sz w:val="28"/>
          <w:szCs w:val="28"/>
          <w:shd w:val="clear" w:color="auto" w:fill="FFFFFF"/>
        </w:rPr>
        <w:t xml:space="preserve"> thông báo và</w:t>
      </w:r>
      <w:r w:rsidR="00BB324D">
        <w:rPr>
          <w:sz w:val="28"/>
          <w:szCs w:val="28"/>
          <w:shd w:val="clear" w:color="auto" w:fill="FFFFFF"/>
        </w:rPr>
        <w:t xml:space="preserve"> duy trì lịch tiếp công dân</w:t>
      </w:r>
      <w:r w:rsidR="00231EF1">
        <w:rPr>
          <w:sz w:val="28"/>
          <w:szCs w:val="28"/>
          <w:shd w:val="clear" w:color="auto" w:fill="FFFFFF"/>
        </w:rPr>
        <w:t xml:space="preserve"> từ đầu năm học.</w:t>
      </w:r>
    </w:p>
    <w:p w:rsidR="000646E5" w:rsidRPr="00931549" w:rsidRDefault="000646E5" w:rsidP="000646E5">
      <w:pPr>
        <w:spacing w:before="120"/>
        <w:jc w:val="both"/>
        <w:rPr>
          <w:bCs/>
          <w:iCs/>
          <w:sz w:val="28"/>
          <w:szCs w:val="28"/>
        </w:rPr>
      </w:pPr>
      <w:r w:rsidRPr="00931549">
        <w:rPr>
          <w:sz w:val="28"/>
          <w:szCs w:val="28"/>
        </w:rPr>
        <w:tab/>
        <w:t>- Việc thực hiện chế độ thông tin báo cáo về PCTN theo quy định tại Quyết định</w:t>
      </w:r>
      <w:r w:rsidR="00831FAB">
        <w:rPr>
          <w:sz w:val="28"/>
          <w:szCs w:val="28"/>
        </w:rPr>
        <w:t xml:space="preserve"> số 2206/QĐ-UBND ngày 25/6/2021:  quý 1 thực hiện Báo cáo</w:t>
      </w:r>
      <w:r w:rsidR="00A76496">
        <w:rPr>
          <w:sz w:val="28"/>
          <w:szCs w:val="28"/>
        </w:rPr>
        <w:t xml:space="preserve"> ngày 06</w:t>
      </w:r>
      <w:r w:rsidR="000B2641">
        <w:rPr>
          <w:sz w:val="28"/>
          <w:szCs w:val="28"/>
        </w:rPr>
        <w:t>/3/202</w:t>
      </w:r>
      <w:r w:rsidR="00D01628">
        <w:rPr>
          <w:sz w:val="28"/>
          <w:szCs w:val="28"/>
        </w:rPr>
        <w:t>5</w:t>
      </w:r>
      <w:r w:rsidR="00831FAB">
        <w:rPr>
          <w:sz w:val="28"/>
          <w:szCs w:val="28"/>
        </w:rPr>
        <w:t>.</w:t>
      </w:r>
    </w:p>
    <w:p w:rsidR="000646E5" w:rsidRPr="00831FAB" w:rsidRDefault="000646E5" w:rsidP="000646E5">
      <w:pPr>
        <w:spacing w:before="120"/>
        <w:jc w:val="both"/>
        <w:rPr>
          <w:sz w:val="28"/>
          <w:szCs w:val="28"/>
        </w:rPr>
      </w:pPr>
      <w:r w:rsidRPr="00931549">
        <w:rPr>
          <w:b/>
          <w:bCs/>
          <w:i/>
          <w:iCs/>
          <w:sz w:val="28"/>
          <w:szCs w:val="28"/>
        </w:rPr>
        <w:tab/>
      </w:r>
      <w:r w:rsidRPr="00831FAB">
        <w:rPr>
          <w:b/>
          <w:bCs/>
          <w:iCs/>
          <w:sz w:val="28"/>
          <w:szCs w:val="28"/>
        </w:rPr>
        <w:t>2. Đánh giá việc thực hiện các biện pháp phòng ngừa tham nhũng:</w:t>
      </w:r>
    </w:p>
    <w:p w:rsidR="000646E5" w:rsidRDefault="000646E5" w:rsidP="00613959">
      <w:pPr>
        <w:spacing w:before="120"/>
        <w:jc w:val="both"/>
        <w:rPr>
          <w:sz w:val="28"/>
          <w:szCs w:val="28"/>
        </w:rPr>
      </w:pPr>
      <w:r w:rsidRPr="00931549">
        <w:rPr>
          <w:i/>
          <w:iCs/>
          <w:sz w:val="28"/>
          <w:szCs w:val="28"/>
        </w:rPr>
        <w:tab/>
      </w:r>
      <w:r w:rsidRPr="00931549">
        <w:rPr>
          <w:sz w:val="28"/>
          <w:szCs w:val="28"/>
        </w:rPr>
        <w:t>- Kết quả thực hiện công khai, minh bạch theo quy định</w:t>
      </w:r>
      <w:r w:rsidR="00501A2C">
        <w:rPr>
          <w:sz w:val="28"/>
          <w:szCs w:val="28"/>
        </w:rPr>
        <w:t xml:space="preserve"> tại Điều 10 của Luật PCTN 2018</w:t>
      </w:r>
      <w:r w:rsidR="00C05856">
        <w:rPr>
          <w:sz w:val="28"/>
          <w:szCs w:val="28"/>
        </w:rPr>
        <w:t xml:space="preserve">: </w:t>
      </w:r>
    </w:p>
    <w:p w:rsidR="00C05856" w:rsidRPr="003109E8" w:rsidRDefault="00C05856" w:rsidP="00613959">
      <w:pPr>
        <w:pStyle w:val="NormalWeb"/>
        <w:spacing w:before="120" w:beforeAutospacing="0" w:after="120" w:afterAutospacing="0" w:line="234" w:lineRule="atLeast"/>
        <w:jc w:val="both"/>
        <w:rPr>
          <w:color w:val="000000"/>
          <w:sz w:val="28"/>
          <w:szCs w:val="28"/>
        </w:rPr>
      </w:pPr>
      <w:r>
        <w:rPr>
          <w:rFonts w:ascii="Arial" w:hAnsi="Arial" w:cs="Arial"/>
          <w:color w:val="000000"/>
          <w:sz w:val="18"/>
          <w:szCs w:val="18"/>
        </w:rPr>
        <w:t xml:space="preserve">           </w:t>
      </w:r>
      <w:r w:rsidRPr="003109E8">
        <w:rPr>
          <w:color w:val="000000"/>
          <w:sz w:val="28"/>
          <w:szCs w:val="28"/>
        </w:rPr>
        <w:t xml:space="preserve">+  </w:t>
      </w:r>
      <w:r w:rsidR="007A342A" w:rsidRPr="003109E8">
        <w:rPr>
          <w:color w:val="000000"/>
          <w:sz w:val="28"/>
          <w:szCs w:val="28"/>
        </w:rPr>
        <w:t xml:space="preserve">Công khai </w:t>
      </w:r>
      <w:r w:rsidRPr="003109E8">
        <w:rPr>
          <w:color w:val="000000"/>
          <w:sz w:val="28"/>
          <w:szCs w:val="28"/>
          <w:lang w:val="vi-VN"/>
        </w:rPr>
        <w:t xml:space="preserve">chính sách, pháp luật có nội dung liên quan đến quyền, lợi ích hợp pháp của cán bộ, viên chức; người lao động; </w:t>
      </w:r>
      <w:r w:rsidRPr="003109E8">
        <w:rPr>
          <w:color w:val="000000"/>
          <w:sz w:val="28"/>
          <w:szCs w:val="28"/>
        </w:rPr>
        <w:t xml:space="preserve">  </w:t>
      </w:r>
    </w:p>
    <w:p w:rsidR="007A342A" w:rsidRPr="003109E8" w:rsidRDefault="00C05856" w:rsidP="00613959">
      <w:pPr>
        <w:pStyle w:val="NormalWeb"/>
        <w:spacing w:before="120" w:beforeAutospacing="0" w:after="120" w:afterAutospacing="0" w:line="234" w:lineRule="atLeast"/>
        <w:jc w:val="both"/>
        <w:rPr>
          <w:color w:val="000000"/>
          <w:sz w:val="28"/>
          <w:szCs w:val="28"/>
        </w:rPr>
      </w:pPr>
      <w:r w:rsidRPr="003109E8">
        <w:rPr>
          <w:color w:val="000000"/>
          <w:sz w:val="28"/>
          <w:szCs w:val="28"/>
        </w:rPr>
        <w:t xml:space="preserve">            </w:t>
      </w:r>
      <w:r w:rsidR="007A342A" w:rsidRPr="003109E8">
        <w:rPr>
          <w:color w:val="000000"/>
          <w:sz w:val="28"/>
          <w:szCs w:val="28"/>
        </w:rPr>
        <w:t>+ Công khai</w:t>
      </w:r>
      <w:r w:rsidRPr="003109E8">
        <w:rPr>
          <w:color w:val="000000"/>
          <w:sz w:val="28"/>
          <w:szCs w:val="28"/>
        </w:rPr>
        <w:t xml:space="preserve">  </w:t>
      </w:r>
      <w:r w:rsidR="000B2641">
        <w:rPr>
          <w:color w:val="000000"/>
          <w:sz w:val="28"/>
          <w:szCs w:val="28"/>
        </w:rPr>
        <w:t>v</w:t>
      </w:r>
      <w:r w:rsidRPr="003109E8">
        <w:rPr>
          <w:color w:val="000000"/>
          <w:sz w:val="28"/>
          <w:szCs w:val="28"/>
          <w:lang w:val="vi-VN"/>
        </w:rPr>
        <w:t>iệc bố trí, quản lý, sử dụng tài chính công, tài sản công</w:t>
      </w:r>
      <w:r w:rsidR="000B2641">
        <w:rPr>
          <w:color w:val="000000"/>
          <w:sz w:val="28"/>
          <w:szCs w:val="28"/>
        </w:rPr>
        <w:t xml:space="preserve"> năm 202</w:t>
      </w:r>
      <w:r w:rsidR="00C13D54">
        <w:rPr>
          <w:color w:val="000000"/>
          <w:sz w:val="28"/>
          <w:szCs w:val="28"/>
        </w:rPr>
        <w:t>4</w:t>
      </w:r>
      <w:r w:rsidR="000B2641">
        <w:rPr>
          <w:color w:val="000000"/>
          <w:sz w:val="28"/>
          <w:szCs w:val="28"/>
        </w:rPr>
        <w:t>; dự toán năm 202</w:t>
      </w:r>
      <w:r w:rsidR="00C13D54">
        <w:rPr>
          <w:color w:val="000000"/>
          <w:sz w:val="28"/>
          <w:szCs w:val="28"/>
        </w:rPr>
        <w:t>5</w:t>
      </w:r>
      <w:r w:rsidR="007A342A" w:rsidRPr="003109E8">
        <w:rPr>
          <w:color w:val="000000"/>
          <w:sz w:val="28"/>
          <w:szCs w:val="28"/>
        </w:rPr>
        <w:t>; thực hiện các dịch vụ bán trú và vệ sinh</w:t>
      </w:r>
      <w:r w:rsidR="000B2641">
        <w:rPr>
          <w:color w:val="000000"/>
          <w:sz w:val="28"/>
          <w:szCs w:val="28"/>
        </w:rPr>
        <w:t xml:space="preserve"> năm học 202</w:t>
      </w:r>
      <w:r w:rsidR="00C13D54">
        <w:rPr>
          <w:color w:val="000000"/>
          <w:sz w:val="28"/>
          <w:szCs w:val="28"/>
        </w:rPr>
        <w:t>4</w:t>
      </w:r>
      <w:r w:rsidR="000B2641">
        <w:rPr>
          <w:color w:val="000000"/>
          <w:sz w:val="28"/>
          <w:szCs w:val="28"/>
        </w:rPr>
        <w:t>-202</w:t>
      </w:r>
      <w:r w:rsidR="00C13D54">
        <w:rPr>
          <w:color w:val="000000"/>
          <w:sz w:val="28"/>
          <w:szCs w:val="28"/>
        </w:rPr>
        <w:t>5</w:t>
      </w:r>
      <w:r w:rsidR="007A342A" w:rsidRPr="003109E8">
        <w:rPr>
          <w:color w:val="000000"/>
          <w:sz w:val="28"/>
          <w:szCs w:val="28"/>
        </w:rPr>
        <w:t>.</w:t>
      </w:r>
    </w:p>
    <w:p w:rsidR="00C05856" w:rsidRPr="003109E8" w:rsidRDefault="00C81AE1" w:rsidP="00613959">
      <w:pPr>
        <w:pStyle w:val="NormalWeb"/>
        <w:spacing w:before="120" w:beforeAutospacing="0" w:after="120" w:afterAutospacing="0" w:line="234" w:lineRule="atLeast"/>
        <w:ind w:firstLine="720"/>
        <w:jc w:val="both"/>
        <w:rPr>
          <w:color w:val="000000"/>
          <w:sz w:val="28"/>
          <w:szCs w:val="28"/>
        </w:rPr>
      </w:pPr>
      <w:r w:rsidRPr="003109E8">
        <w:rPr>
          <w:color w:val="000000"/>
          <w:sz w:val="28"/>
          <w:szCs w:val="28"/>
        </w:rPr>
        <w:t>+ Công khai việc</w:t>
      </w:r>
      <w:r w:rsidR="003109E8" w:rsidRPr="003109E8">
        <w:rPr>
          <w:color w:val="000000"/>
          <w:sz w:val="28"/>
          <w:szCs w:val="28"/>
          <w:lang w:val="vi-VN"/>
        </w:rPr>
        <w:t xml:space="preserve"> </w:t>
      </w:r>
      <w:r w:rsidR="003109E8" w:rsidRPr="003109E8">
        <w:rPr>
          <w:color w:val="000000"/>
          <w:sz w:val="28"/>
          <w:szCs w:val="28"/>
        </w:rPr>
        <w:t>c</w:t>
      </w:r>
      <w:r w:rsidR="00C05856" w:rsidRPr="003109E8">
        <w:rPr>
          <w:color w:val="000000"/>
          <w:sz w:val="28"/>
          <w:szCs w:val="28"/>
          <w:lang w:val="vi-VN"/>
        </w:rPr>
        <w:t xml:space="preserve">ông tác </w:t>
      </w:r>
      <w:r w:rsidR="003109E8" w:rsidRPr="003109E8">
        <w:rPr>
          <w:color w:val="000000"/>
          <w:sz w:val="28"/>
          <w:szCs w:val="28"/>
        </w:rPr>
        <w:t>bố trí</w:t>
      </w:r>
      <w:r w:rsidR="003109E8" w:rsidRPr="003109E8">
        <w:rPr>
          <w:color w:val="000000"/>
          <w:sz w:val="28"/>
          <w:szCs w:val="28"/>
          <w:lang w:val="vi-VN"/>
        </w:rPr>
        <w:t xml:space="preserve"> cán bộ</w:t>
      </w:r>
      <w:r w:rsidR="003109E8" w:rsidRPr="003109E8">
        <w:rPr>
          <w:color w:val="000000"/>
          <w:sz w:val="28"/>
          <w:szCs w:val="28"/>
        </w:rPr>
        <w:t>, viên chức và hợp đồng lao động</w:t>
      </w:r>
      <w:r w:rsidR="00212DD3">
        <w:rPr>
          <w:color w:val="000000"/>
          <w:sz w:val="28"/>
          <w:szCs w:val="28"/>
        </w:rPr>
        <w:t xml:space="preserve"> từ tháng 12/202</w:t>
      </w:r>
      <w:r w:rsidR="00C13D54">
        <w:rPr>
          <w:color w:val="000000"/>
          <w:sz w:val="28"/>
          <w:szCs w:val="28"/>
        </w:rPr>
        <w:t>4</w:t>
      </w:r>
      <w:r w:rsidR="00FF1CE6">
        <w:rPr>
          <w:color w:val="000000"/>
          <w:sz w:val="28"/>
          <w:szCs w:val="28"/>
        </w:rPr>
        <w:t xml:space="preserve"> hết 5/3/202</w:t>
      </w:r>
      <w:r w:rsidR="00C13D54">
        <w:rPr>
          <w:color w:val="000000"/>
          <w:sz w:val="28"/>
          <w:szCs w:val="28"/>
        </w:rPr>
        <w:t>5</w:t>
      </w:r>
      <w:r w:rsidR="003109E8" w:rsidRPr="003109E8">
        <w:rPr>
          <w:color w:val="000000"/>
          <w:sz w:val="28"/>
          <w:szCs w:val="28"/>
        </w:rPr>
        <w:t>.</w:t>
      </w:r>
    </w:p>
    <w:p w:rsidR="00C05856" w:rsidRPr="00BE64D6" w:rsidRDefault="003109E8" w:rsidP="00613959">
      <w:pPr>
        <w:pStyle w:val="NormalWeb"/>
        <w:spacing w:before="120" w:beforeAutospacing="0" w:after="120" w:afterAutospacing="0" w:line="234" w:lineRule="atLeast"/>
        <w:ind w:firstLine="720"/>
        <w:jc w:val="both"/>
        <w:rPr>
          <w:color w:val="000000"/>
          <w:sz w:val="28"/>
          <w:szCs w:val="28"/>
        </w:rPr>
      </w:pPr>
      <w:r w:rsidRPr="003109E8">
        <w:rPr>
          <w:color w:val="000000"/>
          <w:sz w:val="28"/>
          <w:szCs w:val="28"/>
        </w:rPr>
        <w:t xml:space="preserve">+ Thực hiện các biểu mẫu công khai theo thông tư </w:t>
      </w:r>
      <w:r w:rsidR="00C13D54">
        <w:rPr>
          <w:color w:val="000000"/>
          <w:sz w:val="28"/>
          <w:szCs w:val="28"/>
        </w:rPr>
        <w:t xml:space="preserve">09/TT-BGD ĐT </w:t>
      </w:r>
      <w:r w:rsidR="006F4300" w:rsidRPr="00053963">
        <w:rPr>
          <w:color w:val="000000"/>
          <w:sz w:val="28"/>
          <w:szCs w:val="28"/>
          <w:shd w:val="clear" w:color="auto" w:fill="FFFFFF"/>
        </w:rPr>
        <w:t>Thông tư số 09/2024/TT-BGDĐT ngày 03 tháng 6 năm 2024</w:t>
      </w:r>
      <w:r w:rsidR="006F4300">
        <w:rPr>
          <w:color w:val="000000"/>
          <w:sz w:val="28"/>
          <w:szCs w:val="28"/>
          <w:shd w:val="clear" w:color="auto" w:fill="FFFFFF"/>
        </w:rPr>
        <w:t xml:space="preserve"> </w:t>
      </w:r>
      <w:r w:rsidR="006F4300" w:rsidRPr="00053963">
        <w:rPr>
          <w:color w:val="000000"/>
          <w:sz w:val="28"/>
          <w:szCs w:val="28"/>
          <w:shd w:val="clear" w:color="auto" w:fill="FFFFFF"/>
        </w:rPr>
        <w:t>của Bộ trưởng Bộ Giáo dục và Đào tạo về việc ban hành quy chế thực hiện công khai đối với các cơ sở giáo dục của hệ thống giáo dục quốc dân</w:t>
      </w:r>
      <w:r w:rsidR="00FF1CE6">
        <w:rPr>
          <w:color w:val="000000"/>
          <w:sz w:val="28"/>
          <w:szCs w:val="28"/>
        </w:rPr>
        <w:t xml:space="preserve"> về kết quả</w:t>
      </w:r>
      <w:r w:rsidR="008E371E">
        <w:rPr>
          <w:color w:val="000000"/>
          <w:sz w:val="28"/>
          <w:szCs w:val="28"/>
        </w:rPr>
        <w:t xml:space="preserve"> sau:</w:t>
      </w:r>
      <w:r w:rsidR="00FF1CE6">
        <w:rPr>
          <w:color w:val="000000"/>
          <w:sz w:val="28"/>
          <w:szCs w:val="28"/>
        </w:rPr>
        <w:t xml:space="preserve"> Kiểm tra cu</w:t>
      </w:r>
      <w:r w:rsidR="005D61EC">
        <w:rPr>
          <w:color w:val="000000"/>
          <w:sz w:val="28"/>
          <w:szCs w:val="28"/>
        </w:rPr>
        <w:t>ối kỳ 1 năm học 202</w:t>
      </w:r>
      <w:r w:rsidR="006F4300">
        <w:rPr>
          <w:color w:val="000000"/>
          <w:sz w:val="28"/>
          <w:szCs w:val="28"/>
        </w:rPr>
        <w:t>4</w:t>
      </w:r>
      <w:r w:rsidR="005D61EC">
        <w:rPr>
          <w:color w:val="000000"/>
          <w:sz w:val="28"/>
          <w:szCs w:val="28"/>
        </w:rPr>
        <w:t>-202</w:t>
      </w:r>
      <w:r w:rsidR="006F4300">
        <w:rPr>
          <w:color w:val="000000"/>
          <w:sz w:val="28"/>
          <w:szCs w:val="28"/>
        </w:rPr>
        <w:t>5</w:t>
      </w:r>
      <w:r w:rsidR="005D61EC">
        <w:rPr>
          <w:color w:val="000000"/>
          <w:sz w:val="28"/>
          <w:szCs w:val="28"/>
        </w:rPr>
        <w:t>; công khai kê khai tài sản năm 202</w:t>
      </w:r>
      <w:r w:rsidR="006F4300">
        <w:rPr>
          <w:color w:val="000000"/>
          <w:sz w:val="28"/>
          <w:szCs w:val="28"/>
        </w:rPr>
        <w:t>4</w:t>
      </w:r>
      <w:r w:rsidR="005D61EC">
        <w:rPr>
          <w:color w:val="000000"/>
          <w:sz w:val="28"/>
          <w:szCs w:val="28"/>
        </w:rPr>
        <w:t xml:space="preserve"> của 3 cán bộ quản lý; công</w:t>
      </w:r>
      <w:r w:rsidR="00FF1CE6">
        <w:rPr>
          <w:color w:val="000000"/>
          <w:sz w:val="28"/>
          <w:szCs w:val="28"/>
        </w:rPr>
        <w:t xml:space="preserve"> khai </w:t>
      </w:r>
      <w:r w:rsidR="006F4300">
        <w:rPr>
          <w:color w:val="000000"/>
          <w:sz w:val="28"/>
          <w:szCs w:val="28"/>
        </w:rPr>
        <w:t>kinh phí</w:t>
      </w:r>
      <w:r w:rsidR="00FF1CE6">
        <w:rPr>
          <w:color w:val="000000"/>
          <w:sz w:val="28"/>
          <w:szCs w:val="28"/>
        </w:rPr>
        <w:t xml:space="preserve"> </w:t>
      </w:r>
      <w:r w:rsidR="006F4300">
        <w:rPr>
          <w:color w:val="000000"/>
          <w:sz w:val="28"/>
          <w:szCs w:val="28"/>
        </w:rPr>
        <w:t xml:space="preserve">được giao </w:t>
      </w:r>
      <w:r w:rsidR="00FF1CE6">
        <w:rPr>
          <w:color w:val="000000"/>
          <w:sz w:val="28"/>
          <w:szCs w:val="28"/>
        </w:rPr>
        <w:t>năm 202</w:t>
      </w:r>
      <w:r w:rsidR="006F4300">
        <w:rPr>
          <w:color w:val="000000"/>
          <w:sz w:val="28"/>
          <w:szCs w:val="28"/>
        </w:rPr>
        <w:t>5</w:t>
      </w:r>
      <w:r w:rsidR="00FF1CE6">
        <w:rPr>
          <w:color w:val="000000"/>
          <w:sz w:val="28"/>
          <w:szCs w:val="28"/>
        </w:rPr>
        <w:t>.</w:t>
      </w:r>
      <w:r w:rsidR="00613959">
        <w:rPr>
          <w:color w:val="000000"/>
          <w:sz w:val="28"/>
          <w:szCs w:val="28"/>
        </w:rPr>
        <w:t xml:space="preserve"> Đồng thời công khai toàn bộ các hoạt động của nhà trường trên trang Website của trường.</w:t>
      </w:r>
    </w:p>
    <w:p w:rsidR="000646E5" w:rsidRPr="00931549" w:rsidRDefault="000646E5" w:rsidP="00613959">
      <w:pPr>
        <w:spacing w:before="120"/>
        <w:jc w:val="both"/>
        <w:rPr>
          <w:sz w:val="28"/>
          <w:szCs w:val="28"/>
        </w:rPr>
      </w:pPr>
      <w:r w:rsidRPr="00931549">
        <w:rPr>
          <w:sz w:val="28"/>
          <w:szCs w:val="28"/>
        </w:rPr>
        <w:tab/>
        <w:t>- Kết quả việc ban hành, thực hi</w:t>
      </w:r>
      <w:r w:rsidR="00BE64D6">
        <w:rPr>
          <w:sz w:val="28"/>
          <w:szCs w:val="28"/>
        </w:rPr>
        <w:t xml:space="preserve">ện định mức, tiêu chuẩn, chế độ: Nhà trường xây dựng </w:t>
      </w:r>
      <w:r w:rsidR="00703737">
        <w:rPr>
          <w:sz w:val="28"/>
          <w:szCs w:val="28"/>
        </w:rPr>
        <w:t xml:space="preserve">kế hoạch tài chính năm 2025 (số: 24/KH-THTQT ngày 15/01/2025); </w:t>
      </w:r>
      <w:r w:rsidR="00BE64D6">
        <w:rPr>
          <w:sz w:val="28"/>
          <w:szCs w:val="28"/>
        </w:rPr>
        <w:t>quy chế chi tiêu nội bộ</w:t>
      </w:r>
      <w:r w:rsidR="00FF1CE6">
        <w:rPr>
          <w:sz w:val="28"/>
          <w:szCs w:val="28"/>
        </w:rPr>
        <w:t xml:space="preserve"> (quyết định số</w:t>
      </w:r>
      <w:r w:rsidR="00F16F7E">
        <w:rPr>
          <w:sz w:val="28"/>
          <w:szCs w:val="28"/>
        </w:rPr>
        <w:t>:</w:t>
      </w:r>
      <w:r w:rsidR="0000780F">
        <w:rPr>
          <w:sz w:val="28"/>
          <w:szCs w:val="28"/>
        </w:rPr>
        <w:t xml:space="preserve"> 25</w:t>
      </w:r>
      <w:r w:rsidR="00F16F7E">
        <w:rPr>
          <w:sz w:val="28"/>
          <w:szCs w:val="28"/>
        </w:rPr>
        <w:t>/QĐ-THTQT</w:t>
      </w:r>
      <w:r w:rsidR="00FF1CE6">
        <w:rPr>
          <w:sz w:val="28"/>
          <w:szCs w:val="28"/>
        </w:rPr>
        <w:t xml:space="preserve"> </w:t>
      </w:r>
      <w:r w:rsidR="00C948B2">
        <w:rPr>
          <w:sz w:val="28"/>
          <w:szCs w:val="28"/>
        </w:rPr>
        <w:t>ngày 15/01/202</w:t>
      </w:r>
      <w:r w:rsidR="0000780F">
        <w:rPr>
          <w:sz w:val="28"/>
          <w:szCs w:val="28"/>
        </w:rPr>
        <w:t>5</w:t>
      </w:r>
      <w:r w:rsidR="00FF1CE6">
        <w:rPr>
          <w:sz w:val="28"/>
          <w:szCs w:val="28"/>
        </w:rPr>
        <w:t>).</w:t>
      </w:r>
    </w:p>
    <w:p w:rsidR="000646E5" w:rsidRPr="00931549" w:rsidRDefault="000646E5" w:rsidP="00613959">
      <w:pPr>
        <w:spacing w:before="120"/>
        <w:jc w:val="both"/>
        <w:rPr>
          <w:bCs/>
          <w:sz w:val="28"/>
          <w:szCs w:val="28"/>
        </w:rPr>
      </w:pPr>
      <w:r w:rsidRPr="00931549">
        <w:rPr>
          <w:sz w:val="28"/>
          <w:szCs w:val="28"/>
        </w:rPr>
        <w:tab/>
        <w:t xml:space="preserve">- </w:t>
      </w:r>
      <w:r w:rsidRPr="00931549">
        <w:rPr>
          <w:bCs/>
          <w:sz w:val="28"/>
          <w:szCs w:val="28"/>
        </w:rPr>
        <w:t xml:space="preserve">Kết quả ban hành, thực hiện quy tắc ứng xử </w:t>
      </w:r>
      <w:r w:rsidR="007A495F">
        <w:rPr>
          <w:bCs/>
          <w:sz w:val="28"/>
          <w:szCs w:val="28"/>
        </w:rPr>
        <w:t xml:space="preserve">của người có chức vụ, quyền hạn: Hiệu trưởng; các phó Hiệu trưởng và Tổ </w:t>
      </w:r>
      <w:r w:rsidR="00185CB3">
        <w:rPr>
          <w:bCs/>
          <w:sz w:val="28"/>
          <w:szCs w:val="28"/>
        </w:rPr>
        <w:t>trưởng, tổ phó các tổ đều thực</w:t>
      </w:r>
      <w:r w:rsidR="007A495F">
        <w:rPr>
          <w:bCs/>
          <w:sz w:val="28"/>
          <w:szCs w:val="28"/>
        </w:rPr>
        <w:t xml:space="preserve"> hiện nghi</w:t>
      </w:r>
      <w:r w:rsidR="006474A2">
        <w:rPr>
          <w:bCs/>
          <w:sz w:val="28"/>
          <w:szCs w:val="28"/>
        </w:rPr>
        <w:t>êm túc bộ quy tắc ứng xử văn hóa</w:t>
      </w:r>
      <w:r w:rsidR="007A495F">
        <w:rPr>
          <w:bCs/>
          <w:sz w:val="28"/>
          <w:szCs w:val="28"/>
        </w:rPr>
        <w:t xml:space="preserve"> trong nhà trường.</w:t>
      </w:r>
    </w:p>
    <w:p w:rsidR="000646E5" w:rsidRPr="00931549" w:rsidRDefault="000646E5" w:rsidP="00613959">
      <w:pPr>
        <w:spacing w:before="120"/>
        <w:jc w:val="both"/>
        <w:rPr>
          <w:bCs/>
          <w:sz w:val="28"/>
          <w:szCs w:val="28"/>
        </w:rPr>
      </w:pPr>
      <w:r w:rsidRPr="00931549">
        <w:rPr>
          <w:bCs/>
          <w:sz w:val="28"/>
          <w:szCs w:val="28"/>
        </w:rPr>
        <w:tab/>
        <w:t>- Kết quả việc thực hiện quy định về tặng quà và nhận quà t</w:t>
      </w:r>
      <w:r w:rsidR="007A495F">
        <w:rPr>
          <w:bCs/>
          <w:sz w:val="28"/>
          <w:szCs w:val="28"/>
        </w:rPr>
        <w:t xml:space="preserve">ặng: </w:t>
      </w:r>
      <w:r w:rsidR="00185CB3">
        <w:rPr>
          <w:bCs/>
          <w:sz w:val="28"/>
          <w:szCs w:val="28"/>
        </w:rPr>
        <w:t>Trong quý 1 , nhà trường không</w:t>
      </w:r>
      <w:r w:rsidR="007A495F">
        <w:rPr>
          <w:bCs/>
          <w:sz w:val="28"/>
          <w:szCs w:val="28"/>
        </w:rPr>
        <w:t xml:space="preserve"> nhận được quà tặng và cũng không đi tặng quà</w:t>
      </w:r>
      <w:r w:rsidR="00185CB3">
        <w:rPr>
          <w:bCs/>
          <w:sz w:val="28"/>
          <w:szCs w:val="28"/>
        </w:rPr>
        <w:t xml:space="preserve"> đơn vị hay cá nhân nào.</w:t>
      </w:r>
    </w:p>
    <w:p w:rsidR="000646E5" w:rsidRPr="00931549" w:rsidRDefault="000646E5" w:rsidP="000646E5">
      <w:pPr>
        <w:spacing w:before="120"/>
        <w:jc w:val="both"/>
        <w:rPr>
          <w:sz w:val="28"/>
          <w:szCs w:val="28"/>
        </w:rPr>
      </w:pPr>
      <w:r w:rsidRPr="00931549">
        <w:rPr>
          <w:bCs/>
          <w:sz w:val="28"/>
          <w:szCs w:val="28"/>
        </w:rPr>
        <w:tab/>
      </w:r>
      <w:r w:rsidRPr="00931549">
        <w:rPr>
          <w:sz w:val="28"/>
          <w:szCs w:val="28"/>
        </w:rPr>
        <w:t>- Kết</w:t>
      </w:r>
      <w:r w:rsidR="00185CB3">
        <w:rPr>
          <w:sz w:val="28"/>
          <w:szCs w:val="28"/>
        </w:rPr>
        <w:t xml:space="preserve"> quả kiểm soát xung đột lợi ích: Trường không xảy ra hiện tượng xung đột lợi ích.</w:t>
      </w:r>
    </w:p>
    <w:p w:rsidR="000646E5" w:rsidRPr="00931549" w:rsidRDefault="000646E5" w:rsidP="000646E5">
      <w:pPr>
        <w:spacing w:before="120"/>
        <w:jc w:val="both"/>
        <w:rPr>
          <w:sz w:val="28"/>
          <w:szCs w:val="28"/>
        </w:rPr>
      </w:pPr>
      <w:r w:rsidRPr="00931549">
        <w:rPr>
          <w:sz w:val="28"/>
          <w:szCs w:val="28"/>
        </w:rPr>
        <w:lastRenderedPageBreak/>
        <w:tab/>
        <w:t>- Kết quả việc chuyển đổi vị trí</w:t>
      </w:r>
      <w:r w:rsidR="00185CB3">
        <w:rPr>
          <w:sz w:val="28"/>
          <w:szCs w:val="28"/>
        </w:rPr>
        <w:t xml:space="preserve"> công tác của cán bộ,</w:t>
      </w:r>
      <w:r w:rsidR="00B60788">
        <w:rPr>
          <w:sz w:val="28"/>
          <w:szCs w:val="28"/>
        </w:rPr>
        <w:t xml:space="preserve"> viên</w:t>
      </w:r>
      <w:r w:rsidR="00185CB3">
        <w:rPr>
          <w:sz w:val="28"/>
          <w:szCs w:val="28"/>
        </w:rPr>
        <w:t xml:space="preserve"> chức: </w:t>
      </w:r>
      <w:r w:rsidR="00B60788">
        <w:rPr>
          <w:sz w:val="28"/>
          <w:szCs w:val="28"/>
        </w:rPr>
        <w:t>Không có</w:t>
      </w:r>
    </w:p>
    <w:p w:rsidR="000646E5" w:rsidRPr="00931549" w:rsidRDefault="000646E5" w:rsidP="000646E5">
      <w:pPr>
        <w:spacing w:before="120"/>
        <w:jc w:val="both"/>
        <w:rPr>
          <w:sz w:val="28"/>
          <w:szCs w:val="28"/>
        </w:rPr>
      </w:pPr>
      <w:r w:rsidRPr="00931549">
        <w:rPr>
          <w:sz w:val="28"/>
          <w:szCs w:val="28"/>
        </w:rPr>
        <w:tab/>
        <w:t>- Kết quả cải cách hành chính</w:t>
      </w:r>
      <w:r w:rsidR="008B13ED">
        <w:rPr>
          <w:sz w:val="28"/>
          <w:szCs w:val="28"/>
        </w:rPr>
        <w:t>: Trường thực hiện tốt việc tiếp nhận và tr</w:t>
      </w:r>
      <w:r w:rsidR="00547E6B">
        <w:rPr>
          <w:sz w:val="28"/>
          <w:szCs w:val="28"/>
        </w:rPr>
        <w:t>ả kết quả của cha mẹ học sinh đế</w:t>
      </w:r>
      <w:r w:rsidR="008B13ED">
        <w:rPr>
          <w:sz w:val="28"/>
          <w:szCs w:val="28"/>
        </w:rPr>
        <w:t>n liên hệ hàng tuần.</w:t>
      </w:r>
    </w:p>
    <w:p w:rsidR="000646E5" w:rsidRPr="00931549" w:rsidRDefault="000646E5" w:rsidP="000646E5">
      <w:pPr>
        <w:spacing w:before="120"/>
        <w:jc w:val="both"/>
        <w:rPr>
          <w:sz w:val="28"/>
          <w:szCs w:val="28"/>
        </w:rPr>
      </w:pPr>
      <w:r w:rsidRPr="00931549">
        <w:rPr>
          <w:sz w:val="28"/>
          <w:szCs w:val="28"/>
        </w:rPr>
        <w:tab/>
        <w:t xml:space="preserve">- Kết </w:t>
      </w:r>
      <w:r w:rsidR="008B13ED">
        <w:rPr>
          <w:sz w:val="28"/>
          <w:szCs w:val="28"/>
        </w:rPr>
        <w:t xml:space="preserve">quả kiểm soát tài sản, thu nhập: </w:t>
      </w:r>
      <w:r w:rsidR="007975C9">
        <w:rPr>
          <w:sz w:val="28"/>
          <w:szCs w:val="28"/>
        </w:rPr>
        <w:t xml:space="preserve"> </w:t>
      </w:r>
      <w:r w:rsidR="00277D3F">
        <w:rPr>
          <w:sz w:val="28"/>
          <w:szCs w:val="28"/>
        </w:rPr>
        <w:t>Nhà trường không nhận được khiếu nại, phản ánh gì sau khi công khai bản kê khai tài sản thu nhập năm 202</w:t>
      </w:r>
      <w:r w:rsidR="00426535">
        <w:rPr>
          <w:sz w:val="28"/>
          <w:szCs w:val="28"/>
        </w:rPr>
        <w:t>4</w:t>
      </w:r>
      <w:r w:rsidR="00277D3F">
        <w:rPr>
          <w:sz w:val="28"/>
          <w:szCs w:val="28"/>
        </w:rPr>
        <w:t xml:space="preserve"> của 3 cán bộ quản lý</w:t>
      </w:r>
      <w:r w:rsidR="007E7CF7">
        <w:rPr>
          <w:sz w:val="28"/>
          <w:szCs w:val="28"/>
        </w:rPr>
        <w:t>.</w:t>
      </w:r>
    </w:p>
    <w:p w:rsidR="00BE004B" w:rsidRDefault="000646E5" w:rsidP="000646E5">
      <w:pPr>
        <w:spacing w:before="120"/>
        <w:jc w:val="both"/>
        <w:rPr>
          <w:sz w:val="28"/>
        </w:rPr>
      </w:pPr>
      <w:r w:rsidRPr="00931549">
        <w:rPr>
          <w:sz w:val="28"/>
          <w:szCs w:val="28"/>
        </w:rPr>
        <w:tab/>
        <w:t>- Kết quả thực hiện Chỉ thị 10/TTg ngày 22 tháng 4 năm 2019 của Thủ tướng Chính phủ về việc tăng cường xử lý, ngăn chặn có hiệu quả tình trạng nhũng nhiễu, gây phiền hà cho người dân, doanh ng</w:t>
      </w:r>
      <w:r w:rsidR="00796D7D">
        <w:rPr>
          <w:sz w:val="28"/>
          <w:szCs w:val="28"/>
        </w:rPr>
        <w:t>hiệp trong giải quyết công việc: trong quý 1, trường không có tình trạng những nhiễu gây phiền hà cho công dân.</w:t>
      </w:r>
      <w:r w:rsidR="007E7CF7">
        <w:rPr>
          <w:sz w:val="28"/>
          <w:szCs w:val="28"/>
        </w:rPr>
        <w:t xml:space="preserve"> Đồng thời</w:t>
      </w:r>
      <w:r w:rsidR="00C35834">
        <w:rPr>
          <w:sz w:val="28"/>
          <w:szCs w:val="28"/>
        </w:rPr>
        <w:t>, chi bộ nhà trường lãnh đạo việc</w:t>
      </w:r>
      <w:r w:rsidR="007E7CF7">
        <w:rPr>
          <w:sz w:val="28"/>
          <w:szCs w:val="28"/>
        </w:rPr>
        <w:t xml:space="preserve"> tổ chức cho toàn thể</w:t>
      </w:r>
      <w:r w:rsidR="00C35834">
        <w:rPr>
          <w:sz w:val="28"/>
          <w:szCs w:val="28"/>
        </w:rPr>
        <w:t xml:space="preserve"> đảng viên,</w:t>
      </w:r>
      <w:r w:rsidR="007E7CF7">
        <w:rPr>
          <w:sz w:val="28"/>
          <w:szCs w:val="28"/>
        </w:rPr>
        <w:t xml:space="preserve"> viên chức, lao động cam kết thực hiện </w:t>
      </w:r>
      <w:r w:rsidR="00C35834" w:rsidRPr="00C35834">
        <w:rPr>
          <w:bCs/>
          <w:sz w:val="28"/>
          <w:szCs w:val="28"/>
        </w:rPr>
        <w:t>Chỉ thị số 34-CT/TU ngày 27/10/2023 của</w:t>
      </w:r>
      <w:r w:rsidR="00C35834" w:rsidRPr="00C35834">
        <w:rPr>
          <w:sz w:val="28"/>
          <w:szCs w:val="28"/>
        </w:rPr>
        <w:t xml:space="preserve"> </w:t>
      </w:r>
      <w:r w:rsidR="00C35834" w:rsidRPr="00C35834">
        <w:rPr>
          <w:bCs/>
          <w:sz w:val="28"/>
          <w:szCs w:val="28"/>
        </w:rPr>
        <w:t>Ban Thường vụ Thành ủy về</w:t>
      </w:r>
      <w:r w:rsidR="00C35834" w:rsidRPr="00C35834">
        <w:rPr>
          <w:bCs/>
          <w:iCs/>
          <w:sz w:val="28"/>
          <w:szCs w:val="28"/>
        </w:rPr>
        <w:t xml:space="preserve"> “</w:t>
      </w:r>
      <w:r w:rsidR="00BE004B">
        <w:rPr>
          <w:sz w:val="28"/>
          <w:szCs w:val="28"/>
        </w:rPr>
        <w:t>T</w:t>
      </w:r>
      <w:r w:rsidR="00C35834" w:rsidRPr="00C35834">
        <w:rPr>
          <w:sz w:val="28"/>
          <w:szCs w:val="28"/>
        </w:rPr>
        <w:t xml:space="preserve">iếp tục đẩy mạnh cải cách hành chính, tăng cường kỷ luật, kỷ cương, khắc phục tình trạng né tránh, đùn đẩy, không làm đúng, đầy đủ </w:t>
      </w:r>
      <w:r w:rsidR="00C35834" w:rsidRPr="00C35834">
        <w:rPr>
          <w:spacing w:val="6"/>
          <w:sz w:val="28"/>
          <w:szCs w:val="28"/>
        </w:rPr>
        <w:t>chức trách, nhiệm vụ, quyền hạn của một</w:t>
      </w:r>
      <w:r w:rsidR="00C35834" w:rsidRPr="00C35834">
        <w:rPr>
          <w:sz w:val="28"/>
          <w:szCs w:val="28"/>
        </w:rPr>
        <w:t xml:space="preserve"> </w:t>
      </w:r>
      <w:r w:rsidR="00C35834" w:rsidRPr="00C35834">
        <w:rPr>
          <w:spacing w:val="6"/>
          <w:sz w:val="28"/>
          <w:szCs w:val="28"/>
        </w:rPr>
        <w:t xml:space="preserve">bộ phận cán bộ, </w:t>
      </w:r>
      <w:r w:rsidR="00C35834" w:rsidRPr="00C35834">
        <w:rPr>
          <w:sz w:val="28"/>
          <w:szCs w:val="28"/>
        </w:rPr>
        <w:t>đảng viên, công chức, viên chức trong tình hình hiện nay”</w:t>
      </w:r>
      <w:r w:rsidR="00847363">
        <w:rPr>
          <w:sz w:val="28"/>
          <w:szCs w:val="28"/>
        </w:rPr>
        <w:t xml:space="preserve"> và </w:t>
      </w:r>
      <w:r w:rsidR="00BE004B" w:rsidRPr="006C7667">
        <w:rPr>
          <w:sz w:val="28"/>
        </w:rPr>
        <w:t>Quy định số 144-QĐ/TW ngày 09/5/2024 của Bộ Chính trị về chuẩn mực đạo đức cách mạng của cán bộ, đảng viên trong giai đoạn mới trên địa bàn thành phố</w:t>
      </w:r>
      <w:r w:rsidR="00BE004B">
        <w:rPr>
          <w:sz w:val="28"/>
        </w:rPr>
        <w:t>.</w:t>
      </w:r>
    </w:p>
    <w:p w:rsidR="000646E5" w:rsidRPr="00796D7D" w:rsidRDefault="000646E5" w:rsidP="000646E5">
      <w:pPr>
        <w:spacing w:before="120"/>
        <w:jc w:val="both"/>
        <w:rPr>
          <w:sz w:val="28"/>
          <w:szCs w:val="28"/>
        </w:rPr>
      </w:pPr>
      <w:r w:rsidRPr="00931549">
        <w:rPr>
          <w:i/>
          <w:iCs/>
          <w:sz w:val="28"/>
          <w:szCs w:val="28"/>
        </w:rPr>
        <w:tab/>
      </w:r>
      <w:r w:rsidRPr="00796D7D">
        <w:rPr>
          <w:b/>
          <w:bCs/>
          <w:iCs/>
          <w:sz w:val="28"/>
          <w:szCs w:val="28"/>
        </w:rPr>
        <w:t>3. Đánh giá việc phát hiện và xử lý tham nhũng:</w:t>
      </w:r>
    </w:p>
    <w:p w:rsidR="000646E5" w:rsidRPr="00796D7D" w:rsidRDefault="000646E5" w:rsidP="000646E5">
      <w:pPr>
        <w:spacing w:before="120"/>
        <w:jc w:val="both"/>
        <w:rPr>
          <w:sz w:val="28"/>
          <w:szCs w:val="28"/>
        </w:rPr>
      </w:pPr>
      <w:r w:rsidRPr="00796D7D">
        <w:rPr>
          <w:sz w:val="28"/>
          <w:szCs w:val="28"/>
        </w:rPr>
        <w:tab/>
        <w:t>- Vi</w:t>
      </w:r>
      <w:r w:rsidR="00796D7D" w:rsidRPr="00796D7D">
        <w:rPr>
          <w:sz w:val="28"/>
          <w:szCs w:val="28"/>
        </w:rPr>
        <w:t>ệc phát hiện hành vi tham nhũng: không có</w:t>
      </w:r>
    </w:p>
    <w:p w:rsidR="000646E5" w:rsidRPr="00796D7D" w:rsidRDefault="000646E5" w:rsidP="000646E5">
      <w:pPr>
        <w:spacing w:before="120"/>
        <w:jc w:val="both"/>
        <w:rPr>
          <w:sz w:val="28"/>
          <w:szCs w:val="28"/>
        </w:rPr>
      </w:pPr>
      <w:r w:rsidRPr="00796D7D">
        <w:rPr>
          <w:sz w:val="28"/>
          <w:szCs w:val="28"/>
        </w:rPr>
        <w:tab/>
        <w:t>- Việc xử lý tha</w:t>
      </w:r>
      <w:r w:rsidR="00796D7D" w:rsidRPr="00796D7D">
        <w:rPr>
          <w:sz w:val="28"/>
          <w:szCs w:val="28"/>
        </w:rPr>
        <w:t>m nhũng: không có</w:t>
      </w:r>
    </w:p>
    <w:p w:rsidR="000646E5" w:rsidRPr="00796D7D" w:rsidRDefault="000646E5" w:rsidP="000646E5">
      <w:pPr>
        <w:spacing w:before="120"/>
        <w:jc w:val="both"/>
        <w:rPr>
          <w:sz w:val="28"/>
          <w:szCs w:val="28"/>
        </w:rPr>
      </w:pPr>
      <w:r w:rsidRPr="00796D7D">
        <w:rPr>
          <w:sz w:val="28"/>
          <w:szCs w:val="28"/>
        </w:rPr>
        <w:tab/>
        <w:t>- Số lượng tiền, tài sản kiến nghị thu hồi qua p</w:t>
      </w:r>
      <w:r w:rsidR="00796D7D" w:rsidRPr="00796D7D">
        <w:rPr>
          <w:sz w:val="28"/>
          <w:szCs w:val="28"/>
        </w:rPr>
        <w:t>hát hiện các hành vi tham nhũng: không có</w:t>
      </w:r>
    </w:p>
    <w:p w:rsidR="000646E5" w:rsidRPr="00796D7D" w:rsidRDefault="000646E5" w:rsidP="000646E5">
      <w:pPr>
        <w:spacing w:before="120"/>
        <w:jc w:val="both"/>
        <w:rPr>
          <w:sz w:val="28"/>
          <w:szCs w:val="28"/>
        </w:rPr>
      </w:pPr>
      <w:r w:rsidRPr="00796D7D">
        <w:rPr>
          <w:b/>
          <w:bCs/>
          <w:iCs/>
          <w:sz w:val="28"/>
          <w:szCs w:val="28"/>
        </w:rPr>
        <w:tab/>
        <w:t>4. Đánh giá việc thu hồi tài sản tham nhũng:</w:t>
      </w:r>
    </w:p>
    <w:p w:rsidR="00796D7D" w:rsidRPr="00931549" w:rsidRDefault="000646E5" w:rsidP="00796D7D">
      <w:pPr>
        <w:spacing w:before="120"/>
        <w:jc w:val="both"/>
        <w:rPr>
          <w:sz w:val="28"/>
          <w:szCs w:val="28"/>
        </w:rPr>
      </w:pPr>
      <w:r w:rsidRPr="00796D7D">
        <w:rPr>
          <w:sz w:val="28"/>
          <w:szCs w:val="28"/>
        </w:rPr>
        <w:tab/>
        <w:t>- Kết quả thu hồi bằng biện pháp hành chính</w:t>
      </w:r>
      <w:r w:rsidR="00796D7D">
        <w:rPr>
          <w:sz w:val="28"/>
          <w:szCs w:val="28"/>
        </w:rPr>
        <w:t>: không có</w:t>
      </w:r>
    </w:p>
    <w:p w:rsidR="000646E5" w:rsidRPr="00931549" w:rsidRDefault="000646E5" w:rsidP="00142640">
      <w:pPr>
        <w:spacing w:before="120"/>
        <w:jc w:val="both"/>
        <w:rPr>
          <w:sz w:val="28"/>
          <w:szCs w:val="28"/>
        </w:rPr>
      </w:pPr>
      <w:r w:rsidRPr="00931549">
        <w:rPr>
          <w:sz w:val="28"/>
          <w:szCs w:val="28"/>
        </w:rPr>
        <w:tab/>
        <w:t>- Kết quả</w:t>
      </w:r>
      <w:r w:rsidR="00796D7D">
        <w:rPr>
          <w:sz w:val="28"/>
          <w:szCs w:val="28"/>
        </w:rPr>
        <w:t xml:space="preserve"> thu hồi bàng biện pháp tư pháp: không có</w:t>
      </w:r>
    </w:p>
    <w:p w:rsidR="000646E5" w:rsidRPr="00142640" w:rsidRDefault="000646E5" w:rsidP="00142640">
      <w:pPr>
        <w:spacing w:before="120"/>
        <w:jc w:val="both"/>
        <w:rPr>
          <w:sz w:val="28"/>
          <w:szCs w:val="28"/>
        </w:rPr>
      </w:pPr>
      <w:r w:rsidRPr="00931549">
        <w:rPr>
          <w:b/>
          <w:bCs/>
          <w:sz w:val="28"/>
          <w:szCs w:val="28"/>
        </w:rPr>
        <w:tab/>
        <w:t>III. NHẬN XÉT, KIẾN NGHỊ VỀ CÔNG TÁC PCTN</w:t>
      </w:r>
      <w:r w:rsidR="00142640">
        <w:rPr>
          <w:b/>
          <w:bCs/>
          <w:sz w:val="28"/>
          <w:szCs w:val="28"/>
        </w:rPr>
        <w:t>: không</w:t>
      </w:r>
    </w:p>
    <w:p w:rsidR="007572F1" w:rsidRPr="00E20D93" w:rsidRDefault="00E20D93" w:rsidP="006C2E92">
      <w:pPr>
        <w:spacing w:before="120" w:after="120"/>
        <w:ind w:firstLine="720"/>
        <w:jc w:val="both"/>
        <w:rPr>
          <w:sz w:val="28"/>
          <w:szCs w:val="28"/>
        </w:rPr>
      </w:pPr>
      <w:r w:rsidRPr="00E20D93">
        <w:rPr>
          <w:sz w:val="28"/>
          <w:szCs w:val="28"/>
        </w:rPr>
        <w:t xml:space="preserve">Trên đây là Báo cáo </w:t>
      </w:r>
      <w:r w:rsidR="006C2E92">
        <w:rPr>
          <w:sz w:val="28"/>
          <w:szCs w:val="28"/>
        </w:rPr>
        <w:t xml:space="preserve">kết quả thực </w:t>
      </w:r>
      <w:r w:rsidR="00142640">
        <w:rPr>
          <w:sz w:val="28"/>
          <w:szCs w:val="28"/>
        </w:rPr>
        <w:t>hiện công tác PCTN quý 1 năm 202</w:t>
      </w:r>
      <w:r w:rsidR="00426535">
        <w:rPr>
          <w:sz w:val="28"/>
          <w:szCs w:val="28"/>
        </w:rPr>
        <w:t>5</w:t>
      </w:r>
      <w:r w:rsidR="00352B61">
        <w:rPr>
          <w:sz w:val="28"/>
          <w:szCs w:val="28"/>
        </w:rPr>
        <w:t xml:space="preserve"> </w:t>
      </w:r>
      <w:r w:rsidRPr="00E20D93">
        <w:rPr>
          <w:sz w:val="28"/>
          <w:szCs w:val="28"/>
        </w:rPr>
        <w:t xml:space="preserve">của Trường </w:t>
      </w:r>
      <w:r w:rsidR="00426535">
        <w:rPr>
          <w:sz w:val="28"/>
          <w:szCs w:val="28"/>
        </w:rPr>
        <w:t>T</w:t>
      </w:r>
      <w:r w:rsidR="00352B61">
        <w:rPr>
          <w:sz w:val="28"/>
          <w:szCs w:val="28"/>
        </w:rPr>
        <w:t>iểu học Trần Quốc Toản</w:t>
      </w:r>
      <w:r w:rsidR="00DE658D">
        <w:rPr>
          <w:sz w:val="28"/>
          <w:szCs w:val="28"/>
        </w:rPr>
        <w:t>, kèm theo báo các là các biểu mẫu theo quy định</w:t>
      </w:r>
      <w:r w:rsidRPr="00E20D93">
        <w:rPr>
          <w:sz w:val="28"/>
          <w:szCs w:val="28"/>
        </w:rPr>
        <w:t>./.</w:t>
      </w:r>
    </w:p>
    <w:tbl>
      <w:tblPr>
        <w:tblW w:w="9072" w:type="dxa"/>
        <w:tblInd w:w="108" w:type="dxa"/>
        <w:tblLook w:val="01E0"/>
      </w:tblPr>
      <w:tblGrid>
        <w:gridCol w:w="4619"/>
        <w:gridCol w:w="4453"/>
      </w:tblGrid>
      <w:tr w:rsidR="001406A5" w:rsidRPr="00FE5A6D" w:rsidTr="00E01769">
        <w:trPr>
          <w:trHeight w:val="1848"/>
        </w:trPr>
        <w:tc>
          <w:tcPr>
            <w:tcW w:w="4619" w:type="dxa"/>
          </w:tcPr>
          <w:p w:rsidR="001406A5" w:rsidRPr="00FE5A6D" w:rsidRDefault="001406A5" w:rsidP="003B3F7C">
            <w:pPr>
              <w:rPr>
                <w:b/>
                <w:i/>
                <w:lang w:val="de-DE"/>
              </w:rPr>
            </w:pPr>
            <w:r w:rsidRPr="00FE5A6D">
              <w:rPr>
                <w:b/>
                <w:i/>
                <w:lang w:val="de-DE"/>
              </w:rPr>
              <w:t>Nơi nhận:</w:t>
            </w:r>
          </w:p>
          <w:p w:rsidR="001406A5" w:rsidRDefault="001406A5" w:rsidP="003B3F7C">
            <w:pPr>
              <w:rPr>
                <w:lang w:val="de-DE"/>
              </w:rPr>
            </w:pPr>
            <w:r w:rsidRPr="007572F1">
              <w:rPr>
                <w:lang w:val="de-DE"/>
              </w:rPr>
              <w:t xml:space="preserve">- </w:t>
            </w:r>
            <w:r w:rsidR="00142640">
              <w:rPr>
                <w:lang w:val="de-DE"/>
              </w:rPr>
              <w:t>Như kính gửi</w:t>
            </w:r>
            <w:r w:rsidRPr="007572F1">
              <w:rPr>
                <w:lang w:val="de-DE"/>
              </w:rPr>
              <w:t>;</w:t>
            </w:r>
          </w:p>
          <w:p w:rsidR="001406A5" w:rsidRPr="007322F9" w:rsidRDefault="001406A5" w:rsidP="007572F1">
            <w:r w:rsidRPr="007572F1">
              <w:t>- Lưu: VT</w:t>
            </w:r>
            <w:r w:rsidR="00C140D8">
              <w:t>, H</w:t>
            </w:r>
            <w:r w:rsidR="001D51F2">
              <w:t xml:space="preserve">T </w:t>
            </w:r>
            <w:r w:rsidR="00854785">
              <w:rPr>
                <w:sz w:val="20"/>
                <w:szCs w:val="20"/>
              </w:rPr>
              <w:t>(2</w:t>
            </w:r>
            <w:r w:rsidR="00723657" w:rsidRPr="00CB020B">
              <w:rPr>
                <w:sz w:val="20"/>
                <w:szCs w:val="20"/>
              </w:rPr>
              <w:t>)</w:t>
            </w:r>
            <w:r w:rsidR="007322F9" w:rsidRPr="00CB020B">
              <w:rPr>
                <w:sz w:val="20"/>
                <w:szCs w:val="20"/>
              </w:rPr>
              <w:t>.</w:t>
            </w:r>
          </w:p>
        </w:tc>
        <w:tc>
          <w:tcPr>
            <w:tcW w:w="4453" w:type="dxa"/>
          </w:tcPr>
          <w:p w:rsidR="001406A5" w:rsidRDefault="001406A5" w:rsidP="003B3F7C">
            <w:pPr>
              <w:jc w:val="center"/>
              <w:rPr>
                <w:b/>
                <w:sz w:val="28"/>
                <w:szCs w:val="28"/>
              </w:rPr>
            </w:pPr>
            <w:r>
              <w:rPr>
                <w:b/>
                <w:sz w:val="28"/>
                <w:szCs w:val="28"/>
              </w:rPr>
              <w:t>HIỆU TRƯỞNG</w:t>
            </w:r>
          </w:p>
          <w:p w:rsidR="001406A5" w:rsidRPr="00FE5A6D" w:rsidRDefault="001406A5" w:rsidP="003B3F7C">
            <w:pPr>
              <w:rPr>
                <w:b/>
                <w:sz w:val="28"/>
                <w:szCs w:val="28"/>
              </w:rPr>
            </w:pPr>
          </w:p>
          <w:p w:rsidR="001406A5" w:rsidRPr="00FE5A6D" w:rsidRDefault="001406A5" w:rsidP="003B3F7C">
            <w:pPr>
              <w:rPr>
                <w:b/>
                <w:sz w:val="28"/>
                <w:szCs w:val="28"/>
              </w:rPr>
            </w:pPr>
          </w:p>
          <w:p w:rsidR="001406A5" w:rsidRPr="00FE5A6D" w:rsidRDefault="001406A5" w:rsidP="003B3F7C">
            <w:pPr>
              <w:rPr>
                <w:b/>
                <w:sz w:val="28"/>
                <w:szCs w:val="28"/>
              </w:rPr>
            </w:pPr>
          </w:p>
          <w:p w:rsidR="001406A5" w:rsidRPr="00FE5A6D" w:rsidRDefault="001D51F2" w:rsidP="003B3F7C">
            <w:pPr>
              <w:rPr>
                <w:b/>
                <w:sz w:val="28"/>
                <w:szCs w:val="28"/>
              </w:rPr>
            </w:pPr>
            <w:r>
              <w:rPr>
                <w:b/>
                <w:sz w:val="28"/>
                <w:szCs w:val="28"/>
              </w:rPr>
              <w:t xml:space="preserve">             </w:t>
            </w:r>
            <w:r w:rsidR="00352B61">
              <w:rPr>
                <w:b/>
                <w:sz w:val="28"/>
                <w:szCs w:val="28"/>
              </w:rPr>
              <w:t>Nguyễn Thị Kim Ngân</w:t>
            </w:r>
          </w:p>
          <w:p w:rsidR="001406A5" w:rsidRPr="00FE5A6D" w:rsidRDefault="001406A5" w:rsidP="003B3F7C">
            <w:pPr>
              <w:rPr>
                <w:b/>
                <w:sz w:val="12"/>
                <w:szCs w:val="28"/>
              </w:rPr>
            </w:pPr>
          </w:p>
          <w:p w:rsidR="001406A5" w:rsidRPr="00FE5A6D" w:rsidRDefault="001406A5" w:rsidP="00A70EC3">
            <w:pPr>
              <w:ind w:left="-4869" w:firstLine="4869"/>
              <w:jc w:val="center"/>
              <w:rPr>
                <w:b/>
                <w:sz w:val="28"/>
                <w:szCs w:val="28"/>
              </w:rPr>
            </w:pPr>
          </w:p>
        </w:tc>
      </w:tr>
    </w:tbl>
    <w:p w:rsidR="00345E7F" w:rsidRPr="00D8709B" w:rsidRDefault="00345E7F" w:rsidP="00D8709B">
      <w:pPr>
        <w:spacing w:before="120" w:after="120"/>
        <w:rPr>
          <w:sz w:val="28"/>
          <w:szCs w:val="28"/>
        </w:rPr>
      </w:pPr>
    </w:p>
    <w:sectPr w:rsidR="00345E7F" w:rsidRPr="00D8709B" w:rsidSect="00AB61E7">
      <w:pgSz w:w="11907" w:h="16839"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BD2" w:rsidRDefault="00512BD2" w:rsidP="00A70EC3">
      <w:r>
        <w:separator/>
      </w:r>
    </w:p>
  </w:endnote>
  <w:endnote w:type="continuationSeparator" w:id="1">
    <w:p w:rsidR="00512BD2" w:rsidRDefault="00512BD2" w:rsidP="00A70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BD2" w:rsidRDefault="00512BD2" w:rsidP="00A70EC3">
      <w:r>
        <w:separator/>
      </w:r>
    </w:p>
  </w:footnote>
  <w:footnote w:type="continuationSeparator" w:id="1">
    <w:p w:rsidR="00512BD2" w:rsidRDefault="00512BD2" w:rsidP="00A70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31167"/>
    <w:multiLevelType w:val="hybridMultilevel"/>
    <w:tmpl w:val="50F06C2E"/>
    <w:lvl w:ilvl="0" w:tplc="2B247A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B257199"/>
    <w:multiLevelType w:val="hybridMultilevel"/>
    <w:tmpl w:val="E1609F7E"/>
    <w:lvl w:ilvl="0" w:tplc="9142F6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5E7F"/>
    <w:rsid w:val="0000780F"/>
    <w:rsid w:val="00020354"/>
    <w:rsid w:val="000646E5"/>
    <w:rsid w:val="000764D7"/>
    <w:rsid w:val="000B2641"/>
    <w:rsid w:val="000C2144"/>
    <w:rsid w:val="000D07CD"/>
    <w:rsid w:val="000E7A91"/>
    <w:rsid w:val="00100048"/>
    <w:rsid w:val="001200A0"/>
    <w:rsid w:val="001212D8"/>
    <w:rsid w:val="00126485"/>
    <w:rsid w:val="001302A1"/>
    <w:rsid w:val="001406A5"/>
    <w:rsid w:val="00142640"/>
    <w:rsid w:val="00185B75"/>
    <w:rsid w:val="00185CB3"/>
    <w:rsid w:val="001D51F2"/>
    <w:rsid w:val="001E3DD7"/>
    <w:rsid w:val="001F44AC"/>
    <w:rsid w:val="001F62CA"/>
    <w:rsid w:val="00201899"/>
    <w:rsid w:val="00210E81"/>
    <w:rsid w:val="00212DD3"/>
    <w:rsid w:val="00231EF1"/>
    <w:rsid w:val="00234FFB"/>
    <w:rsid w:val="00246615"/>
    <w:rsid w:val="00254846"/>
    <w:rsid w:val="00277D3F"/>
    <w:rsid w:val="00294544"/>
    <w:rsid w:val="002A6C96"/>
    <w:rsid w:val="002E4D2C"/>
    <w:rsid w:val="00300282"/>
    <w:rsid w:val="003109E8"/>
    <w:rsid w:val="00321D05"/>
    <w:rsid w:val="00345E7F"/>
    <w:rsid w:val="00352B61"/>
    <w:rsid w:val="003A1EDE"/>
    <w:rsid w:val="003A5A8C"/>
    <w:rsid w:val="003A5CF2"/>
    <w:rsid w:val="003B3F7C"/>
    <w:rsid w:val="003E2DA9"/>
    <w:rsid w:val="003F79F4"/>
    <w:rsid w:val="00426535"/>
    <w:rsid w:val="00430652"/>
    <w:rsid w:val="004331C9"/>
    <w:rsid w:val="00463F6B"/>
    <w:rsid w:val="004859E6"/>
    <w:rsid w:val="00492A99"/>
    <w:rsid w:val="004A1741"/>
    <w:rsid w:val="004D1A39"/>
    <w:rsid w:val="004E1F6D"/>
    <w:rsid w:val="004E4978"/>
    <w:rsid w:val="00500769"/>
    <w:rsid w:val="00501A2C"/>
    <w:rsid w:val="00512BD2"/>
    <w:rsid w:val="00513F63"/>
    <w:rsid w:val="00514AAC"/>
    <w:rsid w:val="0051782B"/>
    <w:rsid w:val="0052180C"/>
    <w:rsid w:val="00524979"/>
    <w:rsid w:val="00547E6B"/>
    <w:rsid w:val="00575D8C"/>
    <w:rsid w:val="00585B7C"/>
    <w:rsid w:val="00594807"/>
    <w:rsid w:val="005D303B"/>
    <w:rsid w:val="005D61EC"/>
    <w:rsid w:val="005E2CAF"/>
    <w:rsid w:val="005F7DE8"/>
    <w:rsid w:val="00602696"/>
    <w:rsid w:val="00604FF1"/>
    <w:rsid w:val="00613959"/>
    <w:rsid w:val="006326C3"/>
    <w:rsid w:val="00632981"/>
    <w:rsid w:val="00646603"/>
    <w:rsid w:val="006474A2"/>
    <w:rsid w:val="00674D4D"/>
    <w:rsid w:val="00680260"/>
    <w:rsid w:val="006855EE"/>
    <w:rsid w:val="006A3380"/>
    <w:rsid w:val="006C2E92"/>
    <w:rsid w:val="006D4EE0"/>
    <w:rsid w:val="006E28B0"/>
    <w:rsid w:val="006F4300"/>
    <w:rsid w:val="00703737"/>
    <w:rsid w:val="00705FE9"/>
    <w:rsid w:val="00722DEF"/>
    <w:rsid w:val="00723657"/>
    <w:rsid w:val="007322F9"/>
    <w:rsid w:val="007436AB"/>
    <w:rsid w:val="00754A91"/>
    <w:rsid w:val="007572F1"/>
    <w:rsid w:val="00773530"/>
    <w:rsid w:val="00796D7D"/>
    <w:rsid w:val="007975C9"/>
    <w:rsid w:val="007A342A"/>
    <w:rsid w:val="007A495F"/>
    <w:rsid w:val="007D1A52"/>
    <w:rsid w:val="007E2156"/>
    <w:rsid w:val="007E7CF7"/>
    <w:rsid w:val="007F3A34"/>
    <w:rsid w:val="00827F14"/>
    <w:rsid w:val="00831FAB"/>
    <w:rsid w:val="00832306"/>
    <w:rsid w:val="00847363"/>
    <w:rsid w:val="00854785"/>
    <w:rsid w:val="0085735B"/>
    <w:rsid w:val="008627CD"/>
    <w:rsid w:val="00883FBF"/>
    <w:rsid w:val="00887342"/>
    <w:rsid w:val="008A7917"/>
    <w:rsid w:val="008B13ED"/>
    <w:rsid w:val="008C1B09"/>
    <w:rsid w:val="008E371E"/>
    <w:rsid w:val="00904971"/>
    <w:rsid w:val="00914997"/>
    <w:rsid w:val="00931549"/>
    <w:rsid w:val="00942151"/>
    <w:rsid w:val="009511A7"/>
    <w:rsid w:val="009604C3"/>
    <w:rsid w:val="00980ABC"/>
    <w:rsid w:val="00990256"/>
    <w:rsid w:val="009967F9"/>
    <w:rsid w:val="009B586B"/>
    <w:rsid w:val="009C756C"/>
    <w:rsid w:val="009D1A97"/>
    <w:rsid w:val="009D6297"/>
    <w:rsid w:val="009D7E80"/>
    <w:rsid w:val="009F0198"/>
    <w:rsid w:val="00A13297"/>
    <w:rsid w:val="00A44213"/>
    <w:rsid w:val="00A47F96"/>
    <w:rsid w:val="00A70EC3"/>
    <w:rsid w:val="00A76496"/>
    <w:rsid w:val="00A964D2"/>
    <w:rsid w:val="00A977AD"/>
    <w:rsid w:val="00AB2EA7"/>
    <w:rsid w:val="00AB61E7"/>
    <w:rsid w:val="00AB6CC9"/>
    <w:rsid w:val="00AD44D5"/>
    <w:rsid w:val="00AE1713"/>
    <w:rsid w:val="00B07B01"/>
    <w:rsid w:val="00B102E7"/>
    <w:rsid w:val="00B32869"/>
    <w:rsid w:val="00B474B2"/>
    <w:rsid w:val="00B60788"/>
    <w:rsid w:val="00B8606C"/>
    <w:rsid w:val="00BB324D"/>
    <w:rsid w:val="00BC5ECB"/>
    <w:rsid w:val="00BD6C70"/>
    <w:rsid w:val="00BE004B"/>
    <w:rsid w:val="00BE0685"/>
    <w:rsid w:val="00BE25E7"/>
    <w:rsid w:val="00BE64D6"/>
    <w:rsid w:val="00C05856"/>
    <w:rsid w:val="00C13D54"/>
    <w:rsid w:val="00C140D8"/>
    <w:rsid w:val="00C3435F"/>
    <w:rsid w:val="00C35834"/>
    <w:rsid w:val="00C46E27"/>
    <w:rsid w:val="00C61E6A"/>
    <w:rsid w:val="00C81AE1"/>
    <w:rsid w:val="00C948B2"/>
    <w:rsid w:val="00CB020B"/>
    <w:rsid w:val="00CB328B"/>
    <w:rsid w:val="00D01628"/>
    <w:rsid w:val="00D12960"/>
    <w:rsid w:val="00D17CA1"/>
    <w:rsid w:val="00D80564"/>
    <w:rsid w:val="00D8709B"/>
    <w:rsid w:val="00D92744"/>
    <w:rsid w:val="00DA7769"/>
    <w:rsid w:val="00DD267F"/>
    <w:rsid w:val="00DD741A"/>
    <w:rsid w:val="00DE53A4"/>
    <w:rsid w:val="00DE658D"/>
    <w:rsid w:val="00E01769"/>
    <w:rsid w:val="00E20D93"/>
    <w:rsid w:val="00E62ABF"/>
    <w:rsid w:val="00E84F32"/>
    <w:rsid w:val="00E870B6"/>
    <w:rsid w:val="00E9575C"/>
    <w:rsid w:val="00E97F7C"/>
    <w:rsid w:val="00EA3DA7"/>
    <w:rsid w:val="00EF559F"/>
    <w:rsid w:val="00F03695"/>
    <w:rsid w:val="00F11CCF"/>
    <w:rsid w:val="00F13B5B"/>
    <w:rsid w:val="00F16F7E"/>
    <w:rsid w:val="00F33C3F"/>
    <w:rsid w:val="00F65525"/>
    <w:rsid w:val="00F728E6"/>
    <w:rsid w:val="00F839D8"/>
    <w:rsid w:val="00FB1078"/>
    <w:rsid w:val="00FB47FB"/>
    <w:rsid w:val="00FD29C7"/>
    <w:rsid w:val="00FF1C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E7F"/>
    <w:pPr>
      <w:ind w:left="720"/>
      <w:contextualSpacing/>
    </w:pPr>
  </w:style>
  <w:style w:type="paragraph" w:styleId="Header">
    <w:name w:val="header"/>
    <w:basedOn w:val="Normal"/>
    <w:link w:val="HeaderChar"/>
    <w:uiPriority w:val="99"/>
    <w:semiHidden/>
    <w:unhideWhenUsed/>
    <w:rsid w:val="00A70EC3"/>
    <w:pPr>
      <w:tabs>
        <w:tab w:val="center" w:pos="4513"/>
        <w:tab w:val="right" w:pos="9026"/>
      </w:tabs>
    </w:pPr>
  </w:style>
  <w:style w:type="character" w:customStyle="1" w:styleId="HeaderChar">
    <w:name w:val="Header Char"/>
    <w:basedOn w:val="DefaultParagraphFont"/>
    <w:link w:val="Header"/>
    <w:uiPriority w:val="99"/>
    <w:semiHidden/>
    <w:rsid w:val="00A70EC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70EC3"/>
    <w:pPr>
      <w:tabs>
        <w:tab w:val="center" w:pos="4513"/>
        <w:tab w:val="right" w:pos="9026"/>
      </w:tabs>
    </w:pPr>
  </w:style>
  <w:style w:type="character" w:customStyle="1" w:styleId="FooterChar">
    <w:name w:val="Footer Char"/>
    <w:basedOn w:val="DefaultParagraphFont"/>
    <w:link w:val="Footer"/>
    <w:uiPriority w:val="99"/>
    <w:semiHidden/>
    <w:rsid w:val="00A70EC3"/>
    <w:rPr>
      <w:rFonts w:ascii="Times New Roman" w:eastAsia="Times New Roman" w:hAnsi="Times New Roman" w:cs="Times New Roman"/>
      <w:sz w:val="24"/>
      <w:szCs w:val="24"/>
    </w:rPr>
  </w:style>
  <w:style w:type="paragraph" w:styleId="NormalWeb">
    <w:name w:val="Normal (Web)"/>
    <w:basedOn w:val="Normal"/>
    <w:uiPriority w:val="99"/>
    <w:unhideWhenUsed/>
    <w:rsid w:val="00C0585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E7F"/>
    <w:pPr>
      <w:ind w:left="720"/>
      <w:contextualSpacing/>
    </w:pPr>
  </w:style>
</w:styles>
</file>

<file path=word/webSettings.xml><?xml version="1.0" encoding="utf-8"?>
<w:webSettings xmlns:r="http://schemas.openxmlformats.org/officeDocument/2006/relationships" xmlns:w="http://schemas.openxmlformats.org/wordprocessingml/2006/main">
  <w:divs>
    <w:div w:id="12160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Loc_GV</dc:creator>
  <cp:keywords/>
  <dc:description/>
  <cp:lastModifiedBy>DELL</cp:lastModifiedBy>
  <cp:revision>65</cp:revision>
  <cp:lastPrinted>2025-03-05T02:36:00Z</cp:lastPrinted>
  <dcterms:created xsi:type="dcterms:W3CDTF">2022-03-28T02:46:00Z</dcterms:created>
  <dcterms:modified xsi:type="dcterms:W3CDTF">2025-03-05T02:36:00Z</dcterms:modified>
</cp:coreProperties>
</file>